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大学生创新训练项目计划申请书</w:t>
      </w:r>
    </w:p>
    <w:p>
      <w:pPr>
        <w:jc w:val="center"/>
        <w:rPr>
          <w:rFonts w:hint="eastAsia" w:ascii="黑体" w:hAnsi="黑体" w:eastAsia="黑体"/>
          <w:sz w:val="44"/>
          <w:szCs w:val="44"/>
        </w:rPr>
      </w:pP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7" w:type="dxa"/>
          <w:left w:w="17" w:type="dxa"/>
          <w:bottom w:w="17" w:type="dxa"/>
          <w:right w:w="17" w:type="dxa"/>
        </w:tblCellMar>
      </w:tblPr>
      <w:tblGrid>
        <w:gridCol w:w="1972"/>
        <w:gridCol w:w="2599"/>
        <w:gridCol w:w="1791"/>
        <w:gridCol w:w="2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1217" w:hRule="atLeast"/>
          <w:jc w:val="center"/>
        </w:trPr>
        <w:tc>
          <w:tcPr>
            <w:tcW w:w="1078" w:type="pct"/>
            <w:tcBorders>
              <w:tl2br w:val="nil"/>
              <w:tr2bl w:val="nil"/>
            </w:tcBorders>
            <w:noWrap w:val="0"/>
            <w:tcMar>
              <w:top w:w="20" w:type="dxa"/>
              <w:left w:w="0" w:type="dxa"/>
              <w:bottom w:w="20" w:type="dxa"/>
              <w:right w:w="120" w:type="dxa"/>
            </w:tcMar>
            <w:vAlign w:val="center"/>
          </w:tcPr>
          <w:p>
            <w:pPr>
              <w:spacing w:before="120"/>
              <w:jc w:val="center"/>
              <w:rPr>
                <w:rFonts w:ascii="黑体" w:hAnsi="黑体" w:eastAsia="黑体"/>
                <w:sz w:val="30"/>
                <w:szCs w:val="30"/>
              </w:rPr>
            </w:pPr>
            <w:r>
              <w:rPr>
                <w:rFonts w:hint="eastAsia" w:ascii="黑体" w:hAnsi="黑体" w:eastAsia="黑体"/>
                <w:sz w:val="30"/>
                <w:szCs w:val="30"/>
              </w:rPr>
              <w:t>项目编号</w:t>
            </w:r>
          </w:p>
        </w:tc>
        <w:tc>
          <w:tcPr>
            <w:tcW w:w="3921" w:type="pct"/>
            <w:gridSpan w:val="3"/>
            <w:tcBorders>
              <w:tl2br w:val="nil"/>
              <w:tr2bl w:val="nil"/>
            </w:tcBorders>
            <w:noWrap w:val="0"/>
            <w:tcMar>
              <w:top w:w="20" w:type="dxa"/>
              <w:left w:w="0" w:type="dxa"/>
              <w:bottom w:w="20" w:type="dxa"/>
              <w:right w:w="120" w:type="dxa"/>
            </w:tcMar>
            <w:vAlign w:val="center"/>
          </w:tcPr>
          <w:p>
            <w:pPr>
              <w:spacing w:before="120"/>
              <w:jc w:val="center"/>
              <w:rPr>
                <w:rFonts w:ascii="仿宋" w:hAnsi="仿宋" w:eastAsia="仿宋"/>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1187" w:hRule="atLeast"/>
          <w:jc w:val="center"/>
        </w:trPr>
        <w:tc>
          <w:tcPr>
            <w:tcW w:w="1078" w:type="pct"/>
            <w:tcBorders>
              <w:tl2br w:val="nil"/>
              <w:tr2bl w:val="nil"/>
            </w:tcBorders>
            <w:noWrap w:val="0"/>
            <w:tcMar>
              <w:top w:w="20" w:type="dxa"/>
              <w:left w:w="0" w:type="dxa"/>
              <w:bottom w:w="20" w:type="dxa"/>
              <w:right w:w="120" w:type="dxa"/>
            </w:tcMar>
            <w:vAlign w:val="center"/>
          </w:tcPr>
          <w:p>
            <w:pPr>
              <w:spacing w:before="120"/>
              <w:jc w:val="center"/>
              <w:rPr>
                <w:rFonts w:ascii="黑体" w:hAnsi="黑体" w:eastAsia="黑体"/>
                <w:sz w:val="30"/>
                <w:szCs w:val="30"/>
              </w:rPr>
            </w:pPr>
            <w:r>
              <w:rPr>
                <w:rFonts w:hint="eastAsia" w:ascii="黑体" w:hAnsi="黑体" w:eastAsia="黑体"/>
                <w:sz w:val="30"/>
                <w:szCs w:val="30"/>
              </w:rPr>
              <w:t>项目名称</w:t>
            </w:r>
          </w:p>
        </w:tc>
        <w:tc>
          <w:tcPr>
            <w:tcW w:w="3921" w:type="pct"/>
            <w:gridSpan w:val="3"/>
            <w:tcBorders>
              <w:tl2br w:val="nil"/>
              <w:tr2bl w:val="nil"/>
            </w:tcBorders>
            <w:noWrap w:val="0"/>
            <w:tcMar>
              <w:top w:w="20" w:type="dxa"/>
              <w:left w:w="0" w:type="dxa"/>
              <w:bottom w:w="20" w:type="dxa"/>
              <w:right w:w="120" w:type="dxa"/>
            </w:tcMar>
            <w:vAlign w:val="center"/>
          </w:tcPr>
          <w:p>
            <w:pPr>
              <w:spacing w:before="120"/>
              <w:jc w:val="center"/>
              <w:rPr>
                <w:rFonts w:ascii="仿宋" w:hAnsi="仿宋" w:eastAsia="仿宋"/>
                <w:sz w:val="30"/>
                <w:szCs w:val="30"/>
              </w:rPr>
            </w:pPr>
            <w:r>
              <w:rPr>
                <w:rFonts w:ascii="Tahoma" w:hAnsi="Tahoma" w:cs="Tahoma"/>
                <w:color w:val="000000"/>
                <w:sz w:val="30"/>
                <w:szCs w:val="30"/>
                <w:shd w:val="clear" w:color="auto" w:fill="FAFAFA"/>
              </w:rPr>
              <w:t>基于深度学习技术的森林防火常态化隔离带技术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1187" w:hRule="atLeast"/>
          <w:jc w:val="center"/>
        </w:trPr>
        <w:tc>
          <w:tcPr>
            <w:tcW w:w="1078" w:type="pct"/>
            <w:tcBorders>
              <w:tl2br w:val="nil"/>
              <w:tr2bl w:val="nil"/>
            </w:tcBorders>
            <w:noWrap w:val="0"/>
            <w:tcMar>
              <w:top w:w="20" w:type="dxa"/>
              <w:left w:w="0" w:type="dxa"/>
              <w:bottom w:w="20" w:type="dxa"/>
              <w:right w:w="120" w:type="dxa"/>
            </w:tcMar>
            <w:vAlign w:val="center"/>
          </w:tcPr>
          <w:p>
            <w:pPr>
              <w:spacing w:before="120"/>
              <w:jc w:val="center"/>
              <w:rPr>
                <w:rFonts w:ascii="黑体" w:hAnsi="黑体" w:eastAsia="黑体"/>
                <w:sz w:val="30"/>
                <w:szCs w:val="30"/>
              </w:rPr>
            </w:pPr>
            <w:r>
              <w:rPr>
                <w:rFonts w:hint="eastAsia" w:ascii="黑体" w:hAnsi="黑体" w:eastAsia="黑体"/>
                <w:sz w:val="30"/>
                <w:szCs w:val="30"/>
              </w:rPr>
              <w:t>项目负责人</w:t>
            </w:r>
          </w:p>
        </w:tc>
        <w:tc>
          <w:tcPr>
            <w:tcW w:w="1421" w:type="pct"/>
            <w:tcBorders>
              <w:tl2br w:val="nil"/>
              <w:tr2bl w:val="nil"/>
            </w:tcBorders>
            <w:noWrap w:val="0"/>
            <w:tcMar>
              <w:top w:w="20" w:type="dxa"/>
              <w:left w:w="0" w:type="dxa"/>
              <w:bottom w:w="20" w:type="dxa"/>
              <w:right w:w="120" w:type="dxa"/>
            </w:tcMar>
            <w:vAlign w:val="center"/>
          </w:tcPr>
          <w:p>
            <w:pPr>
              <w:spacing w:before="120"/>
              <w:jc w:val="center"/>
              <w:rPr>
                <w:rFonts w:ascii="仿宋" w:hAnsi="仿宋" w:eastAsia="仿宋"/>
                <w:sz w:val="30"/>
                <w:szCs w:val="30"/>
              </w:rPr>
            </w:pPr>
            <w:r>
              <w:rPr>
                <w:rFonts w:hint="eastAsia" w:ascii="仿宋" w:hAnsi="仿宋" w:eastAsia="仿宋"/>
                <w:sz w:val="30"/>
                <w:szCs w:val="30"/>
              </w:rPr>
              <w:t>蔡新宇</w:t>
            </w:r>
          </w:p>
        </w:tc>
        <w:tc>
          <w:tcPr>
            <w:tcW w:w="979" w:type="pct"/>
            <w:tcBorders>
              <w:tl2br w:val="nil"/>
              <w:tr2bl w:val="nil"/>
            </w:tcBorders>
            <w:noWrap w:val="0"/>
            <w:tcMar>
              <w:top w:w="20" w:type="dxa"/>
              <w:left w:w="0" w:type="dxa"/>
              <w:bottom w:w="20" w:type="dxa"/>
              <w:right w:w="120" w:type="dxa"/>
            </w:tcMar>
            <w:vAlign w:val="center"/>
          </w:tcPr>
          <w:p>
            <w:pPr>
              <w:spacing w:before="120"/>
              <w:jc w:val="center"/>
              <w:rPr>
                <w:rFonts w:ascii="黑体" w:hAnsi="黑体" w:eastAsia="黑体"/>
                <w:sz w:val="30"/>
                <w:szCs w:val="30"/>
              </w:rPr>
            </w:pPr>
            <w:r>
              <w:rPr>
                <w:rFonts w:hint="eastAsia" w:ascii="黑体" w:hAnsi="黑体" w:eastAsia="黑体"/>
                <w:sz w:val="30"/>
                <w:szCs w:val="30"/>
              </w:rPr>
              <w:t>联系电话</w:t>
            </w:r>
          </w:p>
        </w:tc>
        <w:tc>
          <w:tcPr>
            <w:tcW w:w="1521" w:type="pct"/>
            <w:tcBorders>
              <w:tl2br w:val="nil"/>
              <w:tr2bl w:val="nil"/>
            </w:tcBorders>
            <w:noWrap w:val="0"/>
            <w:tcMar>
              <w:top w:w="20" w:type="dxa"/>
              <w:left w:w="0" w:type="dxa"/>
              <w:bottom w:w="20" w:type="dxa"/>
              <w:right w:w="120" w:type="dxa"/>
            </w:tcMar>
            <w:vAlign w:val="center"/>
          </w:tcPr>
          <w:p>
            <w:pPr>
              <w:spacing w:before="120"/>
              <w:jc w:val="center"/>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3658383415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1187" w:hRule="atLeast"/>
          <w:jc w:val="center"/>
        </w:trPr>
        <w:tc>
          <w:tcPr>
            <w:tcW w:w="1078" w:type="pct"/>
            <w:tcBorders>
              <w:tl2br w:val="nil"/>
              <w:tr2bl w:val="nil"/>
            </w:tcBorders>
            <w:noWrap w:val="0"/>
            <w:tcMar>
              <w:top w:w="20" w:type="dxa"/>
              <w:left w:w="0" w:type="dxa"/>
              <w:bottom w:w="20" w:type="dxa"/>
              <w:right w:w="120" w:type="dxa"/>
            </w:tcMar>
            <w:vAlign w:val="center"/>
          </w:tcPr>
          <w:p>
            <w:pPr>
              <w:spacing w:before="120"/>
              <w:jc w:val="center"/>
              <w:rPr>
                <w:rFonts w:ascii="黑体" w:hAnsi="黑体" w:eastAsia="黑体"/>
                <w:sz w:val="30"/>
                <w:szCs w:val="30"/>
              </w:rPr>
            </w:pPr>
            <w:r>
              <w:rPr>
                <w:rFonts w:hint="eastAsia" w:ascii="黑体" w:hAnsi="黑体" w:eastAsia="黑体"/>
                <w:sz w:val="30"/>
                <w:szCs w:val="30"/>
              </w:rPr>
              <w:t>所在学院</w:t>
            </w:r>
          </w:p>
        </w:tc>
        <w:tc>
          <w:tcPr>
            <w:tcW w:w="3921" w:type="pct"/>
            <w:gridSpan w:val="3"/>
            <w:tcBorders>
              <w:tl2br w:val="nil"/>
              <w:tr2bl w:val="nil"/>
            </w:tcBorders>
            <w:noWrap w:val="0"/>
            <w:tcMar>
              <w:top w:w="20" w:type="dxa"/>
              <w:left w:w="0" w:type="dxa"/>
              <w:bottom w:w="20" w:type="dxa"/>
              <w:right w:w="120" w:type="dxa"/>
            </w:tcMar>
            <w:vAlign w:val="center"/>
          </w:tcPr>
          <w:p>
            <w:pPr>
              <w:spacing w:before="120"/>
              <w:jc w:val="center"/>
              <w:rPr>
                <w:rFonts w:ascii="仿宋" w:hAnsi="仿宋" w:eastAsia="仿宋"/>
                <w:sz w:val="30"/>
                <w:szCs w:val="30"/>
              </w:rPr>
            </w:pPr>
            <w:r>
              <w:rPr>
                <w:rFonts w:hint="eastAsia" w:ascii="仿宋" w:hAnsi="仿宋" w:eastAsia="仿宋"/>
                <w:sz w:val="30"/>
                <w:szCs w:val="30"/>
              </w:rPr>
              <w:t>软件学院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1187" w:hRule="atLeast"/>
          <w:jc w:val="center"/>
        </w:trPr>
        <w:tc>
          <w:tcPr>
            <w:tcW w:w="1078" w:type="pct"/>
            <w:tcBorders>
              <w:tl2br w:val="nil"/>
              <w:tr2bl w:val="nil"/>
            </w:tcBorders>
            <w:noWrap w:val="0"/>
            <w:tcMar>
              <w:top w:w="20" w:type="dxa"/>
              <w:left w:w="0" w:type="dxa"/>
              <w:bottom w:w="20" w:type="dxa"/>
              <w:right w:w="120" w:type="dxa"/>
            </w:tcMar>
            <w:vAlign w:val="center"/>
          </w:tcPr>
          <w:p>
            <w:pPr>
              <w:spacing w:before="120"/>
              <w:jc w:val="center"/>
              <w:rPr>
                <w:rFonts w:ascii="黑体" w:hAnsi="黑体" w:eastAsia="黑体"/>
                <w:sz w:val="30"/>
                <w:szCs w:val="30"/>
              </w:rPr>
            </w:pPr>
            <w:r>
              <w:rPr>
                <w:rFonts w:hint="eastAsia" w:ascii="黑体" w:hAnsi="黑体" w:eastAsia="黑体"/>
                <w:sz w:val="30"/>
                <w:szCs w:val="30"/>
              </w:rPr>
              <w:t>学号</w:t>
            </w:r>
          </w:p>
        </w:tc>
        <w:tc>
          <w:tcPr>
            <w:tcW w:w="1421" w:type="pct"/>
            <w:tcBorders>
              <w:tl2br w:val="nil"/>
              <w:tr2bl w:val="nil"/>
            </w:tcBorders>
            <w:noWrap w:val="0"/>
            <w:tcMar>
              <w:top w:w="20" w:type="dxa"/>
              <w:left w:w="0" w:type="dxa"/>
              <w:bottom w:w="20" w:type="dxa"/>
              <w:right w:w="120" w:type="dxa"/>
            </w:tcMar>
            <w:vAlign w:val="center"/>
          </w:tcPr>
          <w:p>
            <w:pPr>
              <w:spacing w:before="120"/>
              <w:jc w:val="center"/>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0211120177</w:t>
            </w:r>
          </w:p>
        </w:tc>
        <w:tc>
          <w:tcPr>
            <w:tcW w:w="979" w:type="pct"/>
            <w:tcBorders>
              <w:tl2br w:val="nil"/>
              <w:tr2bl w:val="nil"/>
            </w:tcBorders>
            <w:noWrap w:val="0"/>
            <w:tcMar>
              <w:top w:w="20" w:type="dxa"/>
              <w:left w:w="0" w:type="dxa"/>
              <w:bottom w:w="20" w:type="dxa"/>
              <w:right w:w="120" w:type="dxa"/>
            </w:tcMar>
            <w:vAlign w:val="center"/>
          </w:tcPr>
          <w:p>
            <w:pPr>
              <w:spacing w:before="120"/>
              <w:jc w:val="center"/>
              <w:rPr>
                <w:rFonts w:ascii="黑体" w:hAnsi="黑体" w:eastAsia="黑体"/>
                <w:sz w:val="30"/>
                <w:szCs w:val="30"/>
              </w:rPr>
            </w:pPr>
            <w:r>
              <w:rPr>
                <w:rFonts w:hint="eastAsia" w:ascii="黑体" w:hAnsi="黑体" w:eastAsia="黑体"/>
                <w:sz w:val="30"/>
                <w:szCs w:val="30"/>
              </w:rPr>
              <w:t>专业班级</w:t>
            </w:r>
          </w:p>
        </w:tc>
        <w:tc>
          <w:tcPr>
            <w:tcW w:w="1521" w:type="pct"/>
            <w:tcBorders>
              <w:tl2br w:val="nil"/>
              <w:tr2bl w:val="nil"/>
            </w:tcBorders>
            <w:noWrap w:val="0"/>
            <w:tcMar>
              <w:top w:w="20" w:type="dxa"/>
              <w:left w:w="0" w:type="dxa"/>
              <w:bottom w:w="20" w:type="dxa"/>
              <w:right w:w="120" w:type="dxa"/>
            </w:tcMar>
            <w:vAlign w:val="center"/>
          </w:tcPr>
          <w:p>
            <w:pPr>
              <w:spacing w:before="120"/>
              <w:jc w:val="center"/>
              <w:rPr>
                <w:rFonts w:ascii="仿宋" w:hAnsi="仿宋" w:eastAsia="仿宋"/>
                <w:sz w:val="30"/>
                <w:szCs w:val="30"/>
              </w:rPr>
            </w:pPr>
            <w:r>
              <w:rPr>
                <w:rFonts w:hint="eastAsia" w:ascii="仿宋" w:hAnsi="仿宋" w:eastAsia="仿宋"/>
                <w:sz w:val="30"/>
                <w:szCs w:val="30"/>
              </w:rPr>
              <w:t>软件工程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1187" w:hRule="atLeast"/>
          <w:jc w:val="center"/>
        </w:trPr>
        <w:tc>
          <w:tcPr>
            <w:tcW w:w="1078" w:type="pct"/>
            <w:tcBorders>
              <w:tl2br w:val="nil"/>
              <w:tr2bl w:val="nil"/>
            </w:tcBorders>
            <w:noWrap w:val="0"/>
            <w:tcMar>
              <w:top w:w="20" w:type="dxa"/>
              <w:left w:w="0" w:type="dxa"/>
              <w:bottom w:w="20" w:type="dxa"/>
              <w:right w:w="120" w:type="dxa"/>
            </w:tcMar>
            <w:vAlign w:val="center"/>
          </w:tcPr>
          <w:p>
            <w:pPr>
              <w:spacing w:before="120"/>
              <w:jc w:val="center"/>
              <w:rPr>
                <w:rFonts w:ascii="黑体" w:hAnsi="黑体" w:eastAsia="黑体"/>
                <w:sz w:val="30"/>
                <w:szCs w:val="30"/>
              </w:rPr>
            </w:pPr>
            <w:r>
              <w:rPr>
                <w:rFonts w:hint="eastAsia" w:ascii="黑体" w:hAnsi="黑体" w:eastAsia="黑体"/>
                <w:sz w:val="30"/>
                <w:szCs w:val="30"/>
              </w:rPr>
              <w:t>指导教师</w:t>
            </w:r>
          </w:p>
        </w:tc>
        <w:tc>
          <w:tcPr>
            <w:tcW w:w="3921" w:type="pct"/>
            <w:gridSpan w:val="3"/>
            <w:tcBorders>
              <w:tl2br w:val="nil"/>
              <w:tr2bl w:val="nil"/>
            </w:tcBorders>
            <w:noWrap w:val="0"/>
            <w:tcMar>
              <w:top w:w="20" w:type="dxa"/>
              <w:left w:w="0" w:type="dxa"/>
              <w:bottom w:w="20" w:type="dxa"/>
              <w:right w:w="120" w:type="dxa"/>
            </w:tcMar>
            <w:vAlign w:val="center"/>
          </w:tcPr>
          <w:p>
            <w:pPr>
              <w:spacing w:before="120"/>
              <w:jc w:val="center"/>
              <w:rPr>
                <w:rFonts w:ascii="仿宋" w:hAnsi="仿宋" w:eastAsia="仿宋"/>
                <w:sz w:val="30"/>
                <w:szCs w:val="30"/>
              </w:rPr>
            </w:pPr>
            <w:r>
              <w:rPr>
                <w:rFonts w:hint="eastAsia" w:ascii="仿宋" w:hAnsi="仿宋" w:eastAsia="仿宋"/>
                <w:sz w:val="30"/>
                <w:szCs w:val="30"/>
              </w:rPr>
              <w:t>王普明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1187" w:hRule="atLeast"/>
          <w:jc w:val="center"/>
        </w:trPr>
        <w:tc>
          <w:tcPr>
            <w:tcW w:w="1078" w:type="pct"/>
            <w:tcBorders>
              <w:tl2br w:val="nil"/>
              <w:tr2bl w:val="nil"/>
            </w:tcBorders>
            <w:noWrap w:val="0"/>
            <w:tcMar>
              <w:top w:w="20" w:type="dxa"/>
              <w:left w:w="0" w:type="dxa"/>
              <w:bottom w:w="20" w:type="dxa"/>
              <w:right w:w="120" w:type="dxa"/>
            </w:tcMar>
            <w:vAlign w:val="center"/>
          </w:tcPr>
          <w:p>
            <w:pPr>
              <w:spacing w:before="120"/>
              <w:jc w:val="center"/>
              <w:rPr>
                <w:rFonts w:ascii="黑体" w:hAnsi="黑体" w:eastAsia="黑体"/>
                <w:sz w:val="30"/>
                <w:szCs w:val="30"/>
              </w:rPr>
            </w:pPr>
            <w:r>
              <w:rPr>
                <w:rFonts w:hint="eastAsia" w:ascii="黑体" w:hAnsi="黑体" w:eastAsia="黑体"/>
                <w:sz w:val="30"/>
                <w:szCs w:val="30"/>
              </w:rPr>
              <w:t>申请日期</w:t>
            </w:r>
          </w:p>
        </w:tc>
        <w:tc>
          <w:tcPr>
            <w:tcW w:w="3921" w:type="pct"/>
            <w:gridSpan w:val="3"/>
            <w:tcBorders>
              <w:tl2br w:val="nil"/>
              <w:tr2bl w:val="nil"/>
            </w:tcBorders>
            <w:noWrap w:val="0"/>
            <w:tcMar>
              <w:top w:w="20" w:type="dxa"/>
              <w:left w:w="0" w:type="dxa"/>
              <w:bottom w:w="20" w:type="dxa"/>
              <w:right w:w="120" w:type="dxa"/>
            </w:tcMar>
            <w:vAlign w:val="center"/>
          </w:tcPr>
          <w:p>
            <w:pPr>
              <w:spacing w:before="120"/>
              <w:jc w:val="center"/>
              <w:rPr>
                <w:rFonts w:hint="eastAsia" w:ascii="仿宋" w:hAnsi="仿宋" w:eastAsia="仿宋"/>
                <w:sz w:val="30"/>
                <w:szCs w:val="30"/>
              </w:rPr>
            </w:pPr>
            <w:r>
              <w:rPr>
                <w:rFonts w:hint="eastAsia" w:ascii="仿宋" w:hAnsi="仿宋" w:eastAsia="仿宋"/>
                <w:sz w:val="30"/>
                <w:szCs w:val="30"/>
              </w:rPr>
              <w:t>2</w:t>
            </w:r>
            <w:r>
              <w:rPr>
                <w:rFonts w:ascii="仿宋" w:hAnsi="仿宋" w:eastAsia="仿宋"/>
                <w:sz w:val="30"/>
                <w:szCs w:val="30"/>
              </w:rPr>
              <w:t>022</w:t>
            </w:r>
            <w:r>
              <w:rPr>
                <w:rFonts w:hint="eastAsia" w:ascii="仿宋" w:hAnsi="仿宋" w:eastAsia="仿宋"/>
                <w:sz w:val="30"/>
                <w:szCs w:val="30"/>
              </w:rPr>
              <w:t>年</w:t>
            </w:r>
            <w:r>
              <w:rPr>
                <w:rFonts w:hint="eastAsia" w:ascii="仿宋" w:hAnsi="仿宋" w:eastAsia="仿宋"/>
                <w:sz w:val="30"/>
                <w:szCs w:val="30"/>
                <w:lang w:val="en-US" w:eastAsia="zh-CN"/>
              </w:rPr>
              <w:t>10</w:t>
            </w:r>
            <w:r>
              <w:rPr>
                <w:rFonts w:hint="eastAsia" w:ascii="仿宋" w:hAnsi="仿宋" w:eastAsia="仿宋"/>
                <w:sz w:val="30"/>
                <w:szCs w:val="30"/>
              </w:rPr>
              <w:t>月</w:t>
            </w:r>
            <w:r>
              <w:rPr>
                <w:rFonts w:hint="eastAsia" w:ascii="仿宋" w:hAnsi="仿宋" w:eastAsia="仿宋"/>
                <w:sz w:val="30"/>
                <w:szCs w:val="30"/>
                <w:lang w:val="en-US" w:eastAsia="zh-CN"/>
              </w:rPr>
              <w:t>07</w:t>
            </w:r>
            <w:r>
              <w:rPr>
                <w:rFonts w:hint="eastAsia" w:ascii="仿宋" w:hAnsi="仿宋" w:eastAsia="仿宋"/>
                <w:sz w:val="30"/>
                <w:szCs w:val="3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1217" w:hRule="atLeast"/>
          <w:jc w:val="center"/>
        </w:trPr>
        <w:tc>
          <w:tcPr>
            <w:tcW w:w="1078" w:type="pct"/>
            <w:tcBorders>
              <w:tl2br w:val="nil"/>
              <w:tr2bl w:val="nil"/>
            </w:tcBorders>
            <w:noWrap w:val="0"/>
            <w:tcMar>
              <w:top w:w="20" w:type="dxa"/>
              <w:left w:w="0" w:type="dxa"/>
              <w:bottom w:w="20" w:type="dxa"/>
              <w:right w:w="120" w:type="dxa"/>
            </w:tcMar>
            <w:vAlign w:val="center"/>
          </w:tcPr>
          <w:p>
            <w:pPr>
              <w:spacing w:before="120"/>
              <w:jc w:val="center"/>
              <w:rPr>
                <w:rFonts w:ascii="黑体" w:hAnsi="黑体" w:eastAsia="黑体"/>
                <w:sz w:val="30"/>
                <w:szCs w:val="30"/>
              </w:rPr>
            </w:pPr>
            <w:r>
              <w:rPr>
                <w:rFonts w:hint="eastAsia" w:ascii="黑体" w:hAnsi="黑体" w:eastAsia="黑体"/>
                <w:sz w:val="30"/>
                <w:szCs w:val="30"/>
              </w:rPr>
              <w:t>起止年月</w:t>
            </w:r>
          </w:p>
        </w:tc>
        <w:tc>
          <w:tcPr>
            <w:tcW w:w="3921" w:type="pct"/>
            <w:gridSpan w:val="3"/>
            <w:tcBorders>
              <w:tl2br w:val="nil"/>
              <w:tr2bl w:val="nil"/>
            </w:tcBorders>
            <w:noWrap w:val="0"/>
            <w:tcMar>
              <w:top w:w="20" w:type="dxa"/>
              <w:left w:w="0" w:type="dxa"/>
              <w:bottom w:w="20" w:type="dxa"/>
              <w:right w:w="120" w:type="dxa"/>
            </w:tcMar>
            <w:vAlign w:val="center"/>
          </w:tcPr>
          <w:p>
            <w:pPr>
              <w:spacing w:before="120"/>
              <w:jc w:val="center"/>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022</w:t>
            </w:r>
            <w:r>
              <w:rPr>
                <w:rFonts w:hint="eastAsia" w:ascii="仿宋" w:hAnsi="仿宋" w:eastAsia="仿宋"/>
                <w:sz w:val="30"/>
                <w:szCs w:val="30"/>
              </w:rPr>
              <w:t>年1</w:t>
            </w:r>
            <w:r>
              <w:rPr>
                <w:rFonts w:ascii="仿宋" w:hAnsi="仿宋" w:eastAsia="仿宋"/>
                <w:sz w:val="30"/>
                <w:szCs w:val="30"/>
              </w:rPr>
              <w:t>0</w:t>
            </w:r>
            <w:r>
              <w:rPr>
                <w:rFonts w:hint="eastAsia" w:ascii="仿宋" w:hAnsi="仿宋" w:eastAsia="仿宋"/>
                <w:sz w:val="30"/>
                <w:szCs w:val="30"/>
              </w:rPr>
              <w:t>月</w:t>
            </w:r>
            <w:r>
              <w:rPr>
                <w:rFonts w:hint="eastAsia" w:ascii="仿宋" w:hAnsi="仿宋" w:eastAsia="仿宋"/>
                <w:sz w:val="30"/>
                <w:szCs w:val="30"/>
                <w:lang w:val="en-US" w:eastAsia="zh-CN"/>
              </w:rPr>
              <w:t>0</w:t>
            </w:r>
            <w:r>
              <w:rPr>
                <w:rFonts w:hint="eastAsia" w:ascii="仿宋" w:hAnsi="仿宋" w:eastAsia="仿宋"/>
                <w:sz w:val="30"/>
                <w:szCs w:val="30"/>
              </w:rPr>
              <w:t>7日至2</w:t>
            </w:r>
            <w:r>
              <w:rPr>
                <w:rFonts w:ascii="仿宋" w:hAnsi="仿宋" w:eastAsia="仿宋"/>
                <w:sz w:val="30"/>
                <w:szCs w:val="30"/>
              </w:rPr>
              <w:t>023</w:t>
            </w:r>
            <w:r>
              <w:rPr>
                <w:rFonts w:hint="eastAsia" w:ascii="仿宋" w:hAnsi="仿宋" w:eastAsia="仿宋"/>
                <w:sz w:val="30"/>
                <w:szCs w:val="30"/>
              </w:rPr>
              <w:t>年1</w:t>
            </w:r>
            <w:r>
              <w:rPr>
                <w:rFonts w:ascii="仿宋" w:hAnsi="仿宋" w:eastAsia="仿宋"/>
                <w:sz w:val="30"/>
                <w:szCs w:val="30"/>
              </w:rPr>
              <w:t>0</w:t>
            </w:r>
            <w:r>
              <w:rPr>
                <w:rFonts w:hint="eastAsia" w:ascii="仿宋" w:hAnsi="仿宋" w:eastAsia="仿宋"/>
                <w:sz w:val="30"/>
                <w:szCs w:val="30"/>
              </w:rPr>
              <w:t>月</w:t>
            </w:r>
            <w:r>
              <w:rPr>
                <w:rFonts w:hint="eastAsia" w:ascii="仿宋" w:hAnsi="仿宋" w:eastAsia="仿宋"/>
                <w:sz w:val="30"/>
                <w:szCs w:val="30"/>
                <w:lang w:val="en-US" w:eastAsia="zh-CN"/>
              </w:rPr>
              <w:t>0</w:t>
            </w:r>
            <w:r>
              <w:rPr>
                <w:rFonts w:hint="eastAsia" w:ascii="仿宋" w:hAnsi="仿宋" w:eastAsia="仿宋"/>
                <w:sz w:val="30"/>
                <w:szCs w:val="30"/>
              </w:rPr>
              <w:t>7日</w:t>
            </w:r>
          </w:p>
        </w:tc>
      </w:tr>
    </w:tbl>
    <w:p>
      <w:pPr>
        <w:jc w:val="both"/>
        <w:rPr>
          <w:rFonts w:hint="eastAsia" w:ascii="黑体" w:hAnsi="黑体" w:eastAsia="黑体"/>
          <w:sz w:val="30"/>
          <w:szCs w:val="30"/>
        </w:rPr>
      </w:pPr>
    </w:p>
    <w:p>
      <w:pPr>
        <w:jc w:val="center"/>
        <w:rPr>
          <w:rFonts w:hint="eastAsia" w:ascii="黑体" w:hAnsi="黑体" w:eastAsia="黑体"/>
          <w:sz w:val="30"/>
          <w:szCs w:val="30"/>
        </w:rPr>
      </w:pPr>
      <w:r>
        <w:rPr>
          <w:rFonts w:hint="eastAsia" w:ascii="黑体" w:hAnsi="黑体" w:eastAsia="黑体"/>
          <w:sz w:val="30"/>
          <w:szCs w:val="30"/>
        </w:rPr>
        <w:t xml:space="preserve">云南大学 </w:t>
      </w:r>
    </w:p>
    <w:p>
      <w:pPr>
        <w:jc w:val="center"/>
        <w:rPr>
          <w:rFonts w:hint="eastAsia" w:ascii="微软雅黑" w:hAnsi="微软雅黑" w:eastAsia="微软雅黑"/>
        </w:rPr>
        <w:sectPr>
          <w:headerReference r:id="rId4" w:type="first"/>
          <w:footerReference r:id="rId6" w:type="first"/>
          <w:headerReference r:id="rId3" w:type="default"/>
          <w:footerReference r:id="rId5" w:type="default"/>
          <w:pgSz w:w="11906" w:h="16838"/>
          <w:pgMar w:top="1440" w:right="1440" w:bottom="1440" w:left="1440" w:header="720" w:footer="720" w:gutter="0"/>
          <w:pgBorders>
            <w:top w:val="none" w:sz="0" w:space="0"/>
            <w:left w:val="none" w:sz="0" w:space="0"/>
            <w:bottom w:val="none" w:sz="0" w:space="0"/>
            <w:right w:val="none" w:sz="0" w:space="0"/>
          </w:pgBorders>
          <w:cols w:space="425" w:num="1"/>
          <w:titlePg/>
          <w:docGrid w:linePitch="312" w:charSpace="0"/>
        </w:sectPr>
      </w:pPr>
      <w:r>
        <w:rPr>
          <w:rFonts w:hint="eastAsia" w:ascii="微软雅黑" w:hAnsi="微软雅黑" w:eastAsia="微软雅黑"/>
        </w:rPr>
        <w:br w:type="page"/>
      </w:r>
    </w:p>
    <w:p>
      <w:pPr>
        <w:jc w:val="center"/>
        <w:rPr>
          <w:rFonts w:hint="eastAsia"/>
          <w:b/>
          <w:bCs/>
          <w:sz w:val="36"/>
          <w:szCs w:val="36"/>
        </w:rPr>
      </w:pPr>
      <w:r>
        <w:rPr>
          <w:rFonts w:hint="eastAsia"/>
          <w:b/>
          <w:bCs/>
          <w:sz w:val="36"/>
          <w:szCs w:val="36"/>
        </w:rPr>
        <w:t xml:space="preserve">填写说明 </w:t>
      </w:r>
    </w:p>
    <w:p>
      <w:pPr>
        <w:numPr>
          <w:ilvl w:val="0"/>
          <w:numId w:val="1"/>
        </w:numPr>
        <w:spacing w:before="100" w:beforeAutospacing="1" w:after="100" w:afterAutospacing="1" w:line="640" w:lineRule="atLeast"/>
        <w:rPr>
          <w:rFonts w:hint="eastAsia" w:ascii="仿宋" w:hAnsi="仿宋" w:eastAsia="仿宋"/>
          <w:sz w:val="30"/>
          <w:szCs w:val="30"/>
        </w:rPr>
      </w:pPr>
      <w:r>
        <w:rPr>
          <w:rFonts w:hint="eastAsia" w:ascii="仿宋" w:hAnsi="仿宋" w:eastAsia="仿宋"/>
          <w:sz w:val="30"/>
          <w:szCs w:val="30"/>
        </w:rPr>
        <w:t>本申请书所列各项内容均须实事求是，认真填写，表达明确严谨，简明扼要。</w:t>
      </w:r>
    </w:p>
    <w:p>
      <w:pPr>
        <w:numPr>
          <w:ilvl w:val="0"/>
          <w:numId w:val="1"/>
        </w:numPr>
        <w:spacing w:before="100" w:beforeAutospacing="1" w:after="100" w:afterAutospacing="1" w:line="640" w:lineRule="atLeast"/>
        <w:rPr>
          <w:rFonts w:hint="eastAsia" w:ascii="仿宋" w:hAnsi="仿宋" w:eastAsia="仿宋"/>
          <w:sz w:val="30"/>
          <w:szCs w:val="30"/>
        </w:rPr>
      </w:pPr>
      <w:r>
        <w:rPr>
          <w:rFonts w:hint="eastAsia" w:ascii="仿宋" w:hAnsi="仿宋" w:eastAsia="仿宋"/>
          <w:sz w:val="30"/>
          <w:szCs w:val="30"/>
        </w:rPr>
        <w:t>申请人可以是个人，也可为创新团队，首页只填负责人。“项目编号”一栏不填。</w:t>
      </w:r>
    </w:p>
    <w:p>
      <w:pPr>
        <w:numPr>
          <w:ilvl w:val="0"/>
          <w:numId w:val="1"/>
        </w:numPr>
        <w:spacing w:before="100" w:beforeAutospacing="1" w:after="100" w:afterAutospacing="1" w:line="640" w:lineRule="atLeast"/>
        <w:rPr>
          <w:rFonts w:hint="eastAsia" w:ascii="仿宋" w:hAnsi="仿宋" w:eastAsia="仿宋"/>
          <w:sz w:val="30"/>
          <w:szCs w:val="30"/>
        </w:rPr>
      </w:pPr>
      <w:r>
        <w:rPr>
          <w:rFonts w:hint="eastAsia" w:ascii="仿宋" w:hAnsi="仿宋" w:eastAsia="仿宋"/>
          <w:sz w:val="30"/>
          <w:szCs w:val="30"/>
        </w:rPr>
        <w:t>本申请书为大16开本（A4），左侧装订成册。可网上下载、自行复印或加页，但格式、内容、大小均须与原件一致。</w:t>
      </w:r>
    </w:p>
    <w:p>
      <w:pPr>
        <w:numPr>
          <w:ilvl w:val="0"/>
          <w:numId w:val="1"/>
        </w:numPr>
        <w:spacing w:before="100" w:beforeAutospacing="1" w:after="100" w:afterAutospacing="1" w:line="640" w:lineRule="atLeast"/>
        <w:rPr>
          <w:rFonts w:hint="eastAsia" w:ascii="仿宋" w:hAnsi="仿宋" w:eastAsia="仿宋"/>
          <w:sz w:val="30"/>
          <w:szCs w:val="30"/>
        </w:rPr>
      </w:pPr>
      <w:r>
        <w:rPr>
          <w:rFonts w:hint="eastAsia" w:ascii="仿宋" w:hAnsi="仿宋" w:eastAsia="仿宋"/>
          <w:sz w:val="30"/>
          <w:szCs w:val="30"/>
        </w:rPr>
        <w:t>负责人所在学院认真审核, 经初评和答辩，签署意见后，将申请书（一式两份）报送</w:t>
      </w:r>
      <w:r>
        <w:rPr>
          <w:rFonts w:hint="eastAsia" w:ascii="黑体" w:hAnsi="黑体" w:eastAsia="黑体"/>
          <w:sz w:val="30"/>
          <w:szCs w:val="30"/>
        </w:rPr>
        <w:t>x</w:t>
      </w:r>
      <w:r>
        <w:rPr>
          <w:rFonts w:ascii="黑体" w:hAnsi="黑体" w:eastAsia="黑体"/>
          <w:sz w:val="30"/>
          <w:szCs w:val="30"/>
        </w:rPr>
        <w:t>x</w:t>
      </w:r>
      <w:r>
        <w:rPr>
          <w:rFonts w:hint="eastAsia" w:ascii="仿宋" w:hAnsi="仿宋" w:eastAsia="仿宋"/>
          <w:sz w:val="30"/>
          <w:szCs w:val="30"/>
        </w:rPr>
        <w:t>大学</w:t>
      </w:r>
      <w:bookmarkStart w:id="0" w:name="_GoBack"/>
      <w:bookmarkEnd w:id="0"/>
      <w:r>
        <w:rPr>
          <w:rFonts w:hint="eastAsia" w:ascii="仿宋" w:hAnsi="仿宋" w:eastAsia="仿宋"/>
          <w:sz w:val="30"/>
          <w:szCs w:val="30"/>
        </w:rPr>
        <w:t>项目管理办公室。</w:t>
      </w:r>
    </w:p>
    <w:p>
      <w:pPr>
        <w:pStyle w:val="2"/>
        <w:keepNext/>
        <w:keepLines w:val="0"/>
        <w:pageBreakBefore w:val="0"/>
        <w:widowControl/>
        <w:kinsoku/>
        <w:wordWrap/>
        <w:overflowPunct/>
        <w:topLinePunct w:val="0"/>
        <w:autoSpaceDE/>
        <w:autoSpaceDN/>
        <w:bidi w:val="0"/>
        <w:adjustRightInd/>
        <w:snapToGrid/>
        <w:spacing w:line="288" w:lineRule="auto"/>
        <w:textAlignment w:val="center"/>
        <w:rPr>
          <w:rFonts w:hint="eastAsia" w:ascii="黑体" w:hAnsi="黑体" w:eastAsia="黑体"/>
          <w:b w:val="0"/>
          <w:bCs w:val="0"/>
          <w:sz w:val="28"/>
          <w:szCs w:val="28"/>
        </w:rPr>
      </w:pPr>
      <w:r>
        <w:rPr>
          <w:rFonts w:hint="eastAsia" w:ascii="微软雅黑" w:hAnsi="微软雅黑" w:eastAsia="微软雅黑"/>
        </w:rPr>
        <w:br w:type="page"/>
      </w:r>
      <w:r>
        <w:rPr>
          <w:rFonts w:hint="eastAsia" w:ascii="黑体" w:hAnsi="黑体" w:eastAsia="黑体"/>
          <w:b w:val="0"/>
          <w:bCs w:val="0"/>
          <w:sz w:val="28"/>
          <w:szCs w:val="28"/>
        </w:rPr>
        <w:t xml:space="preserve">一、 基本情况 </w:t>
      </w:r>
    </w:p>
    <w:tbl>
      <w:tblPr>
        <w:tblStyle w:val="6"/>
        <w:tblW w:w="4999" w:type="pct"/>
        <w:tblInd w:w="0" w:type="dxa"/>
        <w:tblLayout w:type="autofit"/>
        <w:tblCellMar>
          <w:top w:w="15" w:type="dxa"/>
          <w:left w:w="15" w:type="dxa"/>
          <w:bottom w:w="15" w:type="dxa"/>
          <w:right w:w="15" w:type="dxa"/>
        </w:tblCellMar>
      </w:tblPr>
      <w:tblGrid>
        <w:gridCol w:w="362"/>
        <w:gridCol w:w="1570"/>
        <w:gridCol w:w="1720"/>
        <w:gridCol w:w="1266"/>
        <w:gridCol w:w="651"/>
        <w:gridCol w:w="682"/>
        <w:gridCol w:w="761"/>
        <w:gridCol w:w="2032"/>
      </w:tblGrid>
      <w:tr>
        <w:tblPrEx>
          <w:tblCellMar>
            <w:top w:w="15" w:type="dxa"/>
            <w:left w:w="15" w:type="dxa"/>
            <w:bottom w:w="15" w:type="dxa"/>
            <w:right w:w="15" w:type="dxa"/>
          </w:tblCellMar>
        </w:tblPrEx>
        <w:tc>
          <w:tcPr>
            <w:tcW w:w="201"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项目名称</w:t>
            </w:r>
          </w:p>
        </w:tc>
        <w:tc>
          <w:tcPr>
            <w:tcW w:w="4798" w:type="pct"/>
            <w:gridSpan w:val="7"/>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r>
              <w:rPr>
                <w:rFonts w:ascii="Tahoma" w:hAnsi="Tahoma" w:cs="Tahoma"/>
                <w:color w:val="000000"/>
                <w:sz w:val="27"/>
                <w:szCs w:val="27"/>
                <w:shd w:val="clear" w:color="auto" w:fill="FAFAFA"/>
              </w:rPr>
              <w:t>基于深度学习技术的森林防火常态化隔离带技术</w:t>
            </w:r>
          </w:p>
        </w:tc>
      </w:tr>
      <w:tr>
        <w:trPr>
          <w:trHeight w:val="90" w:hRule="atLeast"/>
        </w:trPr>
        <w:tc>
          <w:tcPr>
            <w:tcW w:w="201"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项目级别</w:t>
            </w:r>
          </w:p>
        </w:tc>
        <w:tc>
          <w:tcPr>
            <w:tcW w:w="4798" w:type="pct"/>
            <w:gridSpan w:val="7"/>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rPr>
                <w:rFonts w:hint="eastAsia"/>
              </w:rPr>
            </w:pPr>
            <w:r>
              <w:rPr>
                <w:rFonts w:hint="eastAsia"/>
              </w:rPr>
              <w:t>院级</w:t>
            </w:r>
          </w:p>
        </w:tc>
      </w:tr>
      <w:tr>
        <w:tblPrEx>
          <w:tblCellMar>
            <w:top w:w="15" w:type="dxa"/>
            <w:left w:w="15" w:type="dxa"/>
            <w:bottom w:w="15" w:type="dxa"/>
            <w:right w:w="15" w:type="dxa"/>
          </w:tblCellMar>
        </w:tblPrEx>
        <w:tc>
          <w:tcPr>
            <w:tcW w:w="201"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项目类型</w:t>
            </w:r>
          </w:p>
        </w:tc>
        <w:tc>
          <w:tcPr>
            <w:tcW w:w="4798" w:type="pct"/>
            <w:gridSpan w:val="7"/>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r>
              <w:rPr>
                <w:rFonts w:hint="eastAsia"/>
              </w:rPr>
              <w:t>科技创新类</w:t>
            </w:r>
          </w:p>
        </w:tc>
      </w:tr>
      <w:tr>
        <w:tblPrEx>
          <w:tblCellMar>
            <w:top w:w="15" w:type="dxa"/>
            <w:left w:w="15" w:type="dxa"/>
            <w:bottom w:w="15" w:type="dxa"/>
            <w:right w:w="15" w:type="dxa"/>
          </w:tblCellMar>
        </w:tblPrEx>
        <w:tc>
          <w:tcPr>
            <w:tcW w:w="201"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所属学科</w:t>
            </w:r>
          </w:p>
        </w:tc>
        <w:tc>
          <w:tcPr>
            <w:tcW w:w="4798" w:type="pct"/>
            <w:gridSpan w:val="7"/>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r>
              <w:rPr>
                <w:rStyle w:val="36"/>
                <w:rFonts w:hint="eastAsia"/>
              </w:rPr>
              <w:t>学科一级门：工学</w:t>
            </w:r>
            <w:r>
              <w:rPr>
                <w:rFonts w:hint="eastAsia"/>
              </w:rPr>
              <w:t xml:space="preserve"> </w:t>
            </w:r>
            <w:r>
              <w:t xml:space="preserve">  </w:t>
            </w:r>
            <w:r>
              <w:rPr>
                <w:rStyle w:val="36"/>
                <w:rFonts w:hint="eastAsia"/>
              </w:rPr>
              <w:t>学科二级类：</w:t>
            </w:r>
            <w:r>
              <w:rPr>
                <w:rFonts w:hint="eastAsia"/>
              </w:rPr>
              <w:t xml:space="preserve"> 计算机类</w:t>
            </w:r>
          </w:p>
        </w:tc>
      </w:tr>
      <w:tr>
        <w:tblPrEx>
          <w:tblCellMar>
            <w:top w:w="15" w:type="dxa"/>
            <w:left w:w="15" w:type="dxa"/>
            <w:bottom w:w="15" w:type="dxa"/>
            <w:right w:w="15" w:type="dxa"/>
          </w:tblCellMar>
        </w:tblPrEx>
        <w:tc>
          <w:tcPr>
            <w:tcW w:w="201"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申请金额</w:t>
            </w:r>
          </w:p>
        </w:tc>
        <w:tc>
          <w:tcPr>
            <w:tcW w:w="1812" w:type="pct"/>
            <w:gridSpan w:val="2"/>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r>
              <w:rPr>
                <w:rFonts w:hint="eastAsia"/>
              </w:rPr>
              <w:t xml:space="preserve"> 元 </w:t>
            </w:r>
          </w:p>
        </w:tc>
        <w:tc>
          <w:tcPr>
            <w:tcW w:w="1062" w:type="pct"/>
            <w:gridSpan w:val="2"/>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起止年月</w:t>
            </w:r>
          </w:p>
        </w:tc>
        <w:tc>
          <w:tcPr>
            <w:tcW w:w="1923" w:type="pct"/>
            <w:gridSpan w:val="3"/>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r>
              <w:rPr>
                <w:rFonts w:hint="eastAsia"/>
              </w:rPr>
              <w:t>2</w:t>
            </w:r>
            <w:r>
              <w:t>022</w:t>
            </w:r>
            <w:r>
              <w:rPr>
                <w:rFonts w:hint="eastAsia"/>
              </w:rPr>
              <w:t>年1</w:t>
            </w:r>
            <w:r>
              <w:t>0</w:t>
            </w:r>
            <w:r>
              <w:rPr>
                <w:rFonts w:hint="eastAsia"/>
              </w:rPr>
              <w:t xml:space="preserve"> 月至2</w:t>
            </w:r>
            <w:r>
              <w:t>023</w:t>
            </w:r>
            <w:r>
              <w:rPr>
                <w:rFonts w:hint="eastAsia"/>
              </w:rPr>
              <w:t xml:space="preserve">年 </w:t>
            </w:r>
            <w:r>
              <w:t>10</w:t>
            </w:r>
            <w:r>
              <w:rPr>
                <w:rFonts w:hint="eastAsia"/>
              </w:rPr>
              <w:t xml:space="preserve">月 </w:t>
            </w:r>
          </w:p>
        </w:tc>
      </w:tr>
      <w:tr>
        <w:tblPrEx>
          <w:tblCellMar>
            <w:top w:w="15" w:type="dxa"/>
            <w:left w:w="15" w:type="dxa"/>
            <w:bottom w:w="15" w:type="dxa"/>
            <w:right w:w="15" w:type="dxa"/>
          </w:tblCellMar>
        </w:tblPrEx>
        <w:tc>
          <w:tcPr>
            <w:tcW w:w="201"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负责人</w:t>
            </w:r>
          </w:p>
        </w:tc>
        <w:tc>
          <w:tcPr>
            <w:tcW w:w="860" w:type="pct"/>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r>
              <w:rPr>
                <w:rFonts w:hint="eastAsia"/>
              </w:rPr>
              <w:t xml:space="preserve"> 蔡新宇</w:t>
            </w:r>
          </w:p>
        </w:tc>
        <w:tc>
          <w:tcPr>
            <w:tcW w:w="952"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性别</w:t>
            </w:r>
          </w:p>
        </w:tc>
        <w:tc>
          <w:tcPr>
            <w:tcW w:w="701" w:type="pct"/>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r>
              <w:rPr>
                <w:rFonts w:hint="eastAsia"/>
              </w:rPr>
              <w:t>男</w:t>
            </w:r>
          </w:p>
        </w:tc>
        <w:tc>
          <w:tcPr>
            <w:tcW w:w="360"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民族</w:t>
            </w:r>
          </w:p>
        </w:tc>
        <w:tc>
          <w:tcPr>
            <w:tcW w:w="378" w:type="pct"/>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r>
              <w:rPr>
                <w:rFonts w:hint="eastAsia"/>
              </w:rPr>
              <w:t>汉</w:t>
            </w:r>
          </w:p>
        </w:tc>
        <w:tc>
          <w:tcPr>
            <w:tcW w:w="422"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出生年月</w:t>
            </w:r>
          </w:p>
        </w:tc>
        <w:tc>
          <w:tcPr>
            <w:tcW w:w="1122" w:type="pct"/>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2</w:t>
            </w:r>
            <w:r>
              <w:t>003.02.01</w:t>
            </w:r>
          </w:p>
        </w:tc>
      </w:tr>
      <w:tr>
        <w:tblPrEx>
          <w:tblCellMar>
            <w:top w:w="15" w:type="dxa"/>
            <w:left w:w="15" w:type="dxa"/>
            <w:bottom w:w="15" w:type="dxa"/>
            <w:right w:w="15" w:type="dxa"/>
          </w:tblCellMar>
        </w:tblPrEx>
        <w:tc>
          <w:tcPr>
            <w:tcW w:w="201"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学号</w:t>
            </w:r>
          </w:p>
        </w:tc>
        <w:tc>
          <w:tcPr>
            <w:tcW w:w="860" w:type="pct"/>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r>
              <w:rPr>
                <w:rFonts w:hint="eastAsia"/>
              </w:rPr>
              <w:t>2</w:t>
            </w:r>
            <w:r>
              <w:t>0211120177</w:t>
            </w:r>
          </w:p>
        </w:tc>
        <w:tc>
          <w:tcPr>
            <w:tcW w:w="952"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联系电话</w:t>
            </w:r>
          </w:p>
        </w:tc>
        <w:tc>
          <w:tcPr>
            <w:tcW w:w="2985" w:type="pct"/>
            <w:gridSpan w:val="5"/>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r>
              <w:rPr>
                <w:rStyle w:val="36"/>
                <w:rFonts w:hint="eastAsia"/>
              </w:rPr>
              <w:t>手机：</w:t>
            </w:r>
            <w:r>
              <w:rPr>
                <w:rFonts w:hint="eastAsia"/>
              </w:rPr>
              <w:t xml:space="preserve"> </w:t>
            </w:r>
            <w:r>
              <w:t>13658383415</w:t>
            </w:r>
          </w:p>
        </w:tc>
      </w:tr>
      <w:tr>
        <w:tblPrEx>
          <w:tblCellMar>
            <w:top w:w="15" w:type="dxa"/>
            <w:left w:w="15" w:type="dxa"/>
            <w:bottom w:w="15" w:type="dxa"/>
            <w:right w:w="15" w:type="dxa"/>
          </w:tblCellMar>
        </w:tblPrEx>
        <w:tc>
          <w:tcPr>
            <w:tcW w:w="201"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指导教师</w:t>
            </w:r>
          </w:p>
        </w:tc>
        <w:tc>
          <w:tcPr>
            <w:tcW w:w="860" w:type="pct"/>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r>
              <w:rPr>
                <w:rFonts w:hint="eastAsia"/>
              </w:rPr>
              <w:t>王普明</w:t>
            </w:r>
          </w:p>
        </w:tc>
        <w:tc>
          <w:tcPr>
            <w:tcW w:w="952"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联系电话</w:t>
            </w:r>
          </w:p>
        </w:tc>
        <w:tc>
          <w:tcPr>
            <w:tcW w:w="2985" w:type="pct"/>
            <w:gridSpan w:val="5"/>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rPr>
                <w:rFonts w:hint="default" w:eastAsia="宋体"/>
                <w:lang w:val="en-US" w:eastAsia="zh-CN"/>
              </w:rPr>
            </w:pPr>
            <w:r>
              <w:rPr>
                <w:rStyle w:val="36"/>
                <w:rFonts w:hint="eastAsia"/>
              </w:rPr>
              <w:t>手机：</w:t>
            </w:r>
            <w:r>
              <w:rPr>
                <w:rFonts w:hint="eastAsia"/>
              </w:rPr>
              <w:t xml:space="preserve"> </w:t>
            </w:r>
            <w:r>
              <w:rPr>
                <w:rFonts w:hint="eastAsia"/>
                <w:lang w:val="en-US" w:eastAsia="zh-CN"/>
              </w:rPr>
              <w:t>18040517892</w:t>
            </w:r>
          </w:p>
        </w:tc>
      </w:tr>
      <w:tr>
        <w:tblPrEx>
          <w:tblCellMar>
            <w:top w:w="15" w:type="dxa"/>
            <w:left w:w="15" w:type="dxa"/>
            <w:bottom w:w="15" w:type="dxa"/>
            <w:right w:w="15" w:type="dxa"/>
          </w:tblCellMar>
        </w:tblPrEx>
        <w:trPr>
          <w:trHeight w:val="1655" w:hRule="atLeast"/>
        </w:trPr>
        <w:tc>
          <w:tcPr>
            <w:tcW w:w="1062" w:type="pct"/>
            <w:gridSpan w:val="2"/>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textDirection w:val="tbLrV"/>
            <w:vAlign w:val="center"/>
          </w:tcPr>
          <w:p>
            <w:pPr>
              <w:keepNext w:val="0"/>
              <w:keepLines w:val="0"/>
              <w:pageBreakBefore w:val="0"/>
              <w:widowControl/>
              <w:kinsoku/>
              <w:wordWrap/>
              <w:overflowPunct/>
              <w:topLinePunct w:val="0"/>
              <w:autoSpaceDE/>
              <w:autoSpaceDN/>
              <w:bidi w:val="0"/>
              <w:adjustRightInd/>
              <w:snapToGrid/>
              <w:spacing w:line="24" w:lineRule="atLeast"/>
              <w:ind w:left="113" w:right="113"/>
              <w:jc w:val="center"/>
              <w:textAlignment w:val="auto"/>
            </w:pPr>
            <w:r>
              <w:rPr>
                <w:rFonts w:hint="eastAsia"/>
              </w:rPr>
              <w:t>项目简介</w:t>
            </w:r>
          </w:p>
        </w:tc>
        <w:tc>
          <w:tcPr>
            <w:tcW w:w="3937" w:type="pct"/>
            <w:gridSpan w:val="6"/>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ind w:firstLine="420"/>
              <w:textAlignment w:val="auto"/>
            </w:pPr>
            <w:r>
              <w:rPr>
                <w:rFonts w:hint="eastAsia"/>
              </w:rPr>
              <w:t>该项目旨在通过深度学习算法下的数学模型构建，搭建一个能通过对各地山林火灾蔓延的动态数据集，进行数据分析和处理，从而得到各因素对火势控制程度的系统化应用，用于防火隔离带的建设。最后用深度学习算法将其适用于全国各地，以此来实现对火灾的预防。</w:t>
            </w:r>
          </w:p>
        </w:tc>
      </w:tr>
      <w:tr>
        <w:tblPrEx>
          <w:tblCellMar>
            <w:top w:w="15" w:type="dxa"/>
            <w:left w:w="15" w:type="dxa"/>
            <w:bottom w:w="15" w:type="dxa"/>
            <w:right w:w="15" w:type="dxa"/>
          </w:tblCellMar>
        </w:tblPrEx>
        <w:tc>
          <w:tcPr>
            <w:tcW w:w="1062" w:type="pct"/>
            <w:gridSpan w:val="2"/>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负责人曾经参与科研的情况</w:t>
            </w:r>
          </w:p>
        </w:tc>
        <w:tc>
          <w:tcPr>
            <w:tcW w:w="3937" w:type="pct"/>
            <w:gridSpan w:val="6"/>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rPr>
                <w:rFonts w:hint="default" w:eastAsia="宋体"/>
                <w:lang w:val="en-US" w:eastAsia="zh-CN"/>
              </w:rPr>
            </w:pPr>
            <w:r>
              <w:rPr>
                <w:rFonts w:hint="eastAsia"/>
              </w:rPr>
              <w:t>参加过ICPC</w:t>
            </w:r>
            <w:r>
              <w:rPr>
                <w:rFonts w:hint="eastAsia"/>
              </w:rPr>
              <w:t>校队各项比赛和区块链学习</w:t>
            </w:r>
            <w:r>
              <w:rPr>
                <w:rFonts w:hint="eastAsia"/>
                <w:lang w:eastAsia="zh-CN"/>
              </w:rPr>
              <w:t>，</w:t>
            </w:r>
            <w:r>
              <w:rPr>
                <w:rFonts w:hint="eastAsia"/>
                <w:lang w:val="en-US" w:eastAsia="zh-CN"/>
              </w:rPr>
              <w:t>参加了互联网+，挑战杯等项目，参加了两届CSP竞赛和一次数学建模比赛。</w:t>
            </w:r>
          </w:p>
        </w:tc>
      </w:tr>
      <w:tr>
        <w:tblPrEx>
          <w:tblCellMar>
            <w:top w:w="15" w:type="dxa"/>
            <w:left w:w="15" w:type="dxa"/>
            <w:bottom w:w="15" w:type="dxa"/>
            <w:right w:w="15" w:type="dxa"/>
          </w:tblCellMar>
        </w:tblPrEx>
        <w:trPr>
          <w:trHeight w:val="1134" w:hRule="atLeast"/>
        </w:trPr>
        <w:tc>
          <w:tcPr>
            <w:tcW w:w="1062" w:type="pct"/>
            <w:gridSpan w:val="2"/>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textDirection w:val="tbLrV"/>
            <w:vAlign w:val="center"/>
          </w:tcPr>
          <w:p>
            <w:pPr>
              <w:keepNext w:val="0"/>
              <w:keepLines w:val="0"/>
              <w:pageBreakBefore w:val="0"/>
              <w:widowControl/>
              <w:kinsoku/>
              <w:wordWrap/>
              <w:overflowPunct/>
              <w:topLinePunct w:val="0"/>
              <w:autoSpaceDE/>
              <w:autoSpaceDN/>
              <w:bidi w:val="0"/>
              <w:adjustRightInd/>
              <w:snapToGrid/>
              <w:spacing w:line="24" w:lineRule="atLeast"/>
              <w:ind w:left="113" w:right="113"/>
              <w:jc w:val="center"/>
              <w:textAlignment w:val="auto"/>
            </w:pPr>
            <w:r>
              <w:rPr>
                <w:rFonts w:hint="eastAsia"/>
              </w:rPr>
              <w:t>指导教师承担科研课题情况</w:t>
            </w:r>
          </w:p>
        </w:tc>
        <w:tc>
          <w:tcPr>
            <w:tcW w:w="3937" w:type="pct"/>
            <w:gridSpan w:val="6"/>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24" w:lineRule="atLeast"/>
              <w:ind w:left="420" w:hanging="42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1、</w:t>
            </w:r>
            <w:r>
              <w:rPr>
                <w:rFonts w:hint="eastAsia" w:ascii="宋体" w:hAnsi="宋体" w:eastAsia="宋体" w:cs="宋体"/>
                <w:color w:val="000000"/>
                <w:sz w:val="24"/>
                <w:szCs w:val="24"/>
              </w:rPr>
              <w:t>大数据环境下多模态强化学习策略搜索理论与方法研究，国家自然科学基金，62166047, 2022.1-2025.12，37万，在研，主持</w:t>
            </w:r>
          </w:p>
          <w:p>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24" w:lineRule="atLeast"/>
              <w:ind w:left="420" w:hanging="42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2、</w:t>
            </w:r>
            <w:r>
              <w:rPr>
                <w:rFonts w:hint="eastAsia" w:ascii="宋体" w:hAnsi="宋体" w:eastAsia="宋体" w:cs="宋体"/>
                <w:color w:val="000000"/>
                <w:sz w:val="24"/>
                <w:szCs w:val="24"/>
              </w:rPr>
              <w:t>面</w:t>
            </w:r>
            <w:r>
              <w:rPr>
                <w:rFonts w:hint="eastAsia" w:ascii="宋体" w:hAnsi="宋体" w:eastAsia="宋体" w:cs="宋体"/>
                <w:color w:val="000000"/>
                <w:sz w:val="24"/>
                <w:szCs w:val="24"/>
              </w:rPr>
              <w:t>向异构空间的大数据多模态分析理论体系及验证平台，云南大学人才引进项目2020.11-2023.11，50万，在研，主持</w:t>
            </w:r>
          </w:p>
          <w:p>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24" w:lineRule="atLeast"/>
              <w:ind w:left="420" w:hanging="42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3、</w:t>
            </w:r>
            <w:r>
              <w:rPr>
                <w:rFonts w:hint="eastAsia" w:ascii="宋体" w:hAnsi="宋体" w:eastAsia="宋体" w:cs="宋体"/>
                <w:color w:val="000000"/>
                <w:sz w:val="24"/>
                <w:szCs w:val="24"/>
              </w:rPr>
              <w:t>基于远红外线与计算机图像处理技术的自适应车牌识别系统，河南省科技厅鉴定，2010.01-2012.8，结题，主持</w:t>
            </w:r>
          </w:p>
          <w:p>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24" w:lineRule="atLeast"/>
              <w:ind w:left="420" w:hanging="42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4、</w:t>
            </w:r>
            <w:r>
              <w:rPr>
                <w:rFonts w:hint="eastAsia" w:ascii="宋体" w:hAnsi="宋体" w:eastAsia="宋体" w:cs="宋体"/>
                <w:color w:val="000000"/>
                <w:sz w:val="24"/>
                <w:szCs w:val="24"/>
              </w:rPr>
              <w:t>程控交换技术课程教学改革探索和研究, 校级教改项目，结题，主持</w:t>
            </w:r>
          </w:p>
          <w:p>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24" w:lineRule="atLeast"/>
              <w:ind w:left="420" w:hanging="42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5、</w:t>
            </w:r>
            <w:r>
              <w:rPr>
                <w:rFonts w:hint="eastAsia" w:ascii="宋体" w:hAnsi="宋体" w:eastAsia="宋体" w:cs="宋体"/>
                <w:color w:val="000000"/>
                <w:sz w:val="24"/>
                <w:szCs w:val="24"/>
              </w:rPr>
              <w:t>面向互联网+的云服务系统安全防护技术，国家重点研发计划“网络空间安全”重点专项， 2017.7-2020.7，结题，参与</w:t>
            </w:r>
          </w:p>
          <w:p>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24" w:lineRule="atLeast"/>
              <w:ind w:left="420" w:hanging="42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6、</w:t>
            </w:r>
            <w:r>
              <w:rPr>
                <w:rFonts w:hint="eastAsia" w:ascii="宋体" w:hAnsi="宋体" w:eastAsia="宋体" w:cs="宋体"/>
                <w:color w:val="000000"/>
                <w:sz w:val="24"/>
                <w:szCs w:val="24"/>
              </w:rPr>
              <w:t>多核混合关键度实时系统中同步感知的调度方法研究，国家自然科学基金，61472150，2015-01至2018-12，83万元，结题，参加</w:t>
            </w:r>
          </w:p>
          <w:p>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24" w:lineRule="atLeast"/>
              <w:ind w:left="420" w:hanging="42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7、</w:t>
            </w:r>
            <w:r>
              <w:rPr>
                <w:rFonts w:hint="eastAsia" w:ascii="宋体" w:hAnsi="宋体" w:eastAsia="宋体" w:cs="宋体"/>
                <w:color w:val="000000"/>
                <w:sz w:val="24"/>
                <w:szCs w:val="24"/>
              </w:rPr>
              <w:t>异构多核实时系统中同步感知的可靠性调度算法研究及系统实现，国家自然科学基金， 61872411，2019-01至2022/12，63万元，在研，参与</w:t>
            </w:r>
          </w:p>
          <w:p>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24" w:lineRule="atLeast"/>
              <w:ind w:left="420" w:hanging="42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8、</w:t>
            </w:r>
            <w:r>
              <w:rPr>
                <w:rFonts w:hint="eastAsia" w:ascii="宋体" w:hAnsi="宋体" w:eastAsia="宋体" w:cs="宋体"/>
                <w:color w:val="000000"/>
                <w:sz w:val="24"/>
                <w:szCs w:val="24"/>
              </w:rPr>
              <w:t>热变形维卡软化点智能测控系统，河南省科技厅鉴定，2004.1-2006.9，结题，参加</w:t>
            </w:r>
          </w:p>
          <w:p>
            <w:pPr>
              <w:pStyle w:val="39"/>
              <w:keepNext w:val="0"/>
              <w:keepLines w:val="0"/>
              <w:pageBreakBefore w:val="0"/>
              <w:widowControl/>
              <w:kinsoku/>
              <w:wordWrap/>
              <w:overflowPunct/>
              <w:topLinePunct w:val="0"/>
              <w:autoSpaceDE/>
              <w:autoSpaceDN/>
              <w:bidi w:val="0"/>
              <w:adjustRightInd/>
              <w:snapToGrid/>
              <w:spacing w:before="0" w:beforeAutospacing="0" w:after="0" w:afterAutospacing="0" w:line="24" w:lineRule="atLeast"/>
              <w:ind w:left="420" w:hanging="420"/>
              <w:jc w:val="both"/>
              <w:textAlignment w:val="auto"/>
              <w:rPr>
                <w:rFonts w:hint="eastAsia" w:ascii="宋体" w:hAnsi="宋体" w:eastAsia="宋体" w:cs="宋体"/>
              </w:rPr>
            </w:pPr>
            <w:r>
              <w:rPr>
                <w:rFonts w:hint="eastAsia" w:cs="宋体"/>
                <w:color w:val="000000"/>
                <w:sz w:val="24"/>
                <w:szCs w:val="24"/>
                <w:lang w:val="en-US" w:eastAsia="zh-CN"/>
              </w:rPr>
              <w:t>9、</w:t>
            </w:r>
            <w:r>
              <w:rPr>
                <w:rFonts w:hint="eastAsia" w:ascii="宋体" w:hAnsi="宋体" w:eastAsia="宋体" w:cs="宋体"/>
                <w:color w:val="000000"/>
                <w:sz w:val="24"/>
                <w:szCs w:val="24"/>
              </w:rPr>
              <w:t>基于低功耗单片机和磁控开关的分体式暴走计步器，河南省科技厅鉴定，2008.1-2010.8，结题，参加</w:t>
            </w:r>
          </w:p>
        </w:tc>
      </w:tr>
      <w:tr>
        <w:tblPrEx>
          <w:tblCellMar>
            <w:top w:w="15" w:type="dxa"/>
            <w:left w:w="15" w:type="dxa"/>
            <w:bottom w:w="15" w:type="dxa"/>
            <w:right w:w="15" w:type="dxa"/>
          </w:tblCellMar>
        </w:tblPrEx>
        <w:tc>
          <w:tcPr>
            <w:tcW w:w="1062" w:type="pct"/>
            <w:gridSpan w:val="2"/>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指导教师对本项目的支持情况</w:t>
            </w:r>
          </w:p>
        </w:tc>
        <w:tc>
          <w:tcPr>
            <w:tcW w:w="3937" w:type="pct"/>
            <w:gridSpan w:val="6"/>
            <w:tcBorders>
              <w:top w:val="single" w:color="auto" w:sz="8" w:space="0"/>
              <w:left w:val="single" w:color="auto" w:sz="8" w:space="0"/>
              <w:bottom w:val="single" w:color="auto" w:sz="8" w:space="0"/>
              <w:right w:val="single" w:color="auto" w:sz="8" w:space="0"/>
            </w:tcBorders>
            <w:noWrap w:val="0"/>
            <w:tcMar>
              <w:top w:w="120" w:type="dxa"/>
              <w:left w:w="24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r>
              <w:rPr>
                <w:rFonts w:hint="eastAsia"/>
              </w:rPr>
              <w:t>老师主要给以算法设计，模型构建指导等。</w:t>
            </w:r>
          </w:p>
        </w:tc>
      </w:tr>
      <w:tr>
        <w:tblPrEx>
          <w:tblCellMar>
            <w:top w:w="15" w:type="dxa"/>
            <w:left w:w="15" w:type="dxa"/>
            <w:bottom w:w="15" w:type="dxa"/>
            <w:right w:w="15" w:type="dxa"/>
          </w:tblCellMar>
        </w:tblPrEx>
        <w:tc>
          <w:tcPr>
            <w:tcW w:w="201" w:type="pct"/>
            <w:vMerge w:val="restar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项目组</w:t>
            </w:r>
          </w:p>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主要成</w:t>
            </w:r>
          </w:p>
          <w:p>
            <w:pPr>
              <w:keepNext w:val="0"/>
              <w:keepLines w:val="0"/>
              <w:pageBreakBefore w:val="0"/>
              <w:widowControl/>
              <w:kinsoku/>
              <w:wordWrap/>
              <w:overflowPunct/>
              <w:topLinePunct w:val="0"/>
              <w:autoSpaceDE/>
              <w:autoSpaceDN/>
              <w:bidi w:val="0"/>
              <w:adjustRightInd/>
              <w:snapToGrid/>
              <w:spacing w:line="24" w:lineRule="atLeast"/>
              <w:textAlignment w:val="auto"/>
            </w:pPr>
            <w:r>
              <w:rPr>
                <w:rFonts w:hint="eastAsia"/>
              </w:rPr>
              <w:t>员</w:t>
            </w:r>
          </w:p>
        </w:tc>
        <w:tc>
          <w:tcPr>
            <w:tcW w:w="860"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姓名</w:t>
            </w:r>
          </w:p>
        </w:tc>
        <w:tc>
          <w:tcPr>
            <w:tcW w:w="952"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学号</w:t>
            </w:r>
          </w:p>
        </w:tc>
        <w:tc>
          <w:tcPr>
            <w:tcW w:w="701"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专业班级</w:t>
            </w:r>
          </w:p>
        </w:tc>
        <w:tc>
          <w:tcPr>
            <w:tcW w:w="360"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所在学院</w:t>
            </w:r>
          </w:p>
        </w:tc>
        <w:tc>
          <w:tcPr>
            <w:tcW w:w="1923" w:type="pct"/>
            <w:gridSpan w:val="3"/>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项目中的分工</w:t>
            </w:r>
          </w:p>
        </w:tc>
      </w:tr>
      <w:tr>
        <w:tblPrEx>
          <w:tblCellMar>
            <w:top w:w="15" w:type="dxa"/>
            <w:left w:w="15" w:type="dxa"/>
            <w:bottom w:w="15" w:type="dxa"/>
            <w:right w:w="15" w:type="dxa"/>
          </w:tblCellMar>
        </w:tblPrEx>
        <w:tc>
          <w:tcPr>
            <w:tcW w:w="201" w:type="pct"/>
            <w:vMerge w:val="continue"/>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p>
        </w:tc>
        <w:tc>
          <w:tcPr>
            <w:tcW w:w="860"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蔡新宇</w:t>
            </w:r>
          </w:p>
        </w:tc>
        <w:tc>
          <w:tcPr>
            <w:tcW w:w="952"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2</w:t>
            </w:r>
            <w:r>
              <w:t>0211120177</w:t>
            </w:r>
          </w:p>
        </w:tc>
        <w:tc>
          <w:tcPr>
            <w:tcW w:w="701"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软件工程</w:t>
            </w:r>
          </w:p>
        </w:tc>
        <w:tc>
          <w:tcPr>
            <w:tcW w:w="360"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软件学院</w:t>
            </w:r>
          </w:p>
        </w:tc>
        <w:tc>
          <w:tcPr>
            <w:tcW w:w="1923" w:type="pct"/>
            <w:gridSpan w:val="3"/>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计划分配协调和算法设计</w:t>
            </w:r>
          </w:p>
        </w:tc>
      </w:tr>
      <w:tr>
        <w:tblPrEx>
          <w:tblCellMar>
            <w:top w:w="15" w:type="dxa"/>
            <w:left w:w="15" w:type="dxa"/>
            <w:bottom w:w="15" w:type="dxa"/>
            <w:right w:w="15" w:type="dxa"/>
          </w:tblCellMar>
        </w:tblPrEx>
        <w:trPr>
          <w:trHeight w:val="752" w:hRule="atLeast"/>
        </w:trPr>
        <w:tc>
          <w:tcPr>
            <w:tcW w:w="201" w:type="pct"/>
            <w:vMerge w:val="continue"/>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p>
        </w:tc>
        <w:tc>
          <w:tcPr>
            <w:tcW w:w="860"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韦明志</w:t>
            </w:r>
          </w:p>
        </w:tc>
        <w:tc>
          <w:tcPr>
            <w:tcW w:w="952"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t>20211120062</w:t>
            </w:r>
          </w:p>
        </w:tc>
        <w:tc>
          <w:tcPr>
            <w:tcW w:w="701"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软件工程</w:t>
            </w:r>
          </w:p>
        </w:tc>
        <w:tc>
          <w:tcPr>
            <w:tcW w:w="360"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软件学院</w:t>
            </w:r>
          </w:p>
        </w:tc>
        <w:tc>
          <w:tcPr>
            <w:tcW w:w="1923" w:type="pct"/>
            <w:gridSpan w:val="3"/>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P</w:t>
            </w:r>
            <w:r>
              <w:t>PT</w:t>
            </w:r>
            <w:r>
              <w:rPr>
                <w:rFonts w:hint="eastAsia"/>
              </w:rPr>
              <w:t>制作，美工设计</w:t>
            </w:r>
          </w:p>
        </w:tc>
      </w:tr>
      <w:tr>
        <w:tblPrEx>
          <w:tblCellMar>
            <w:top w:w="15" w:type="dxa"/>
            <w:left w:w="15" w:type="dxa"/>
            <w:bottom w:w="15" w:type="dxa"/>
            <w:right w:w="15" w:type="dxa"/>
          </w:tblCellMar>
        </w:tblPrEx>
        <w:tc>
          <w:tcPr>
            <w:tcW w:w="201" w:type="pct"/>
            <w:vMerge w:val="continue"/>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p>
        </w:tc>
        <w:tc>
          <w:tcPr>
            <w:tcW w:w="860"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王柯</w:t>
            </w:r>
          </w:p>
        </w:tc>
        <w:tc>
          <w:tcPr>
            <w:tcW w:w="952"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2</w:t>
            </w:r>
            <w:r>
              <w:t>0211120029</w:t>
            </w:r>
          </w:p>
        </w:tc>
        <w:tc>
          <w:tcPr>
            <w:tcW w:w="701"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计算机科学与技术</w:t>
            </w:r>
          </w:p>
        </w:tc>
        <w:tc>
          <w:tcPr>
            <w:tcW w:w="360"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信息学院</w:t>
            </w:r>
          </w:p>
        </w:tc>
        <w:tc>
          <w:tcPr>
            <w:tcW w:w="1923" w:type="pct"/>
            <w:gridSpan w:val="3"/>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算法设计和数学建模</w:t>
            </w:r>
          </w:p>
        </w:tc>
      </w:tr>
      <w:tr>
        <w:tblPrEx>
          <w:tblCellMar>
            <w:top w:w="15" w:type="dxa"/>
            <w:left w:w="15" w:type="dxa"/>
            <w:bottom w:w="15" w:type="dxa"/>
            <w:right w:w="15" w:type="dxa"/>
          </w:tblCellMar>
        </w:tblPrEx>
        <w:trPr>
          <w:trHeight w:val="773" w:hRule="atLeast"/>
        </w:trPr>
        <w:tc>
          <w:tcPr>
            <w:tcW w:w="20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p>
        </w:tc>
        <w:tc>
          <w:tcPr>
            <w:tcW w:w="860" w:type="pct"/>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肖梽炜</w:t>
            </w:r>
          </w:p>
        </w:tc>
        <w:tc>
          <w:tcPr>
            <w:tcW w:w="952" w:type="pct"/>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2</w:t>
            </w:r>
            <w:r>
              <w:t>0201120428</w:t>
            </w:r>
          </w:p>
        </w:tc>
        <w:tc>
          <w:tcPr>
            <w:tcW w:w="701" w:type="pct"/>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软件工程</w:t>
            </w:r>
          </w:p>
        </w:tc>
        <w:tc>
          <w:tcPr>
            <w:tcW w:w="360" w:type="pct"/>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软件学院</w:t>
            </w:r>
          </w:p>
        </w:tc>
        <w:tc>
          <w:tcPr>
            <w:tcW w:w="1923" w:type="pct"/>
            <w:gridSpan w:val="3"/>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A</w:t>
            </w:r>
            <w:r>
              <w:t>PP</w:t>
            </w:r>
            <w:r>
              <w:rPr>
                <w:rFonts w:hint="eastAsia"/>
              </w:rPr>
              <w:t>应用实现</w:t>
            </w:r>
          </w:p>
        </w:tc>
      </w:tr>
      <w:tr>
        <w:tblPrEx>
          <w:tblCellMar>
            <w:top w:w="15" w:type="dxa"/>
            <w:left w:w="15" w:type="dxa"/>
            <w:bottom w:w="15" w:type="dxa"/>
            <w:right w:w="15" w:type="dxa"/>
          </w:tblCellMar>
        </w:tblPrEx>
        <w:trPr>
          <w:trHeight w:val="90" w:hRule="atLeast"/>
        </w:trPr>
        <w:tc>
          <w:tcPr>
            <w:tcW w:w="20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24" w:lineRule="atLeast"/>
              <w:textAlignment w:val="auto"/>
            </w:pPr>
          </w:p>
        </w:tc>
        <w:tc>
          <w:tcPr>
            <w:tcW w:w="860" w:type="pct"/>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李东骏</w:t>
            </w:r>
          </w:p>
        </w:tc>
        <w:tc>
          <w:tcPr>
            <w:tcW w:w="952" w:type="pct"/>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2</w:t>
            </w:r>
            <w:r>
              <w:t>0211120141</w:t>
            </w:r>
          </w:p>
        </w:tc>
        <w:tc>
          <w:tcPr>
            <w:tcW w:w="701" w:type="pct"/>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rPr>
                <w:rFonts w:hint="eastAsia"/>
              </w:rPr>
            </w:pPr>
            <w:r>
              <w:rPr>
                <w:rFonts w:hint="eastAsia"/>
              </w:rPr>
              <w:t>计算机科学与技术</w:t>
            </w:r>
          </w:p>
        </w:tc>
        <w:tc>
          <w:tcPr>
            <w:tcW w:w="360" w:type="pct"/>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信息学院</w:t>
            </w:r>
          </w:p>
        </w:tc>
        <w:tc>
          <w:tcPr>
            <w:tcW w:w="1923" w:type="pct"/>
            <w:gridSpan w:val="3"/>
            <w:tcBorders>
              <w:top w:val="single" w:color="auto" w:sz="8" w:space="0"/>
              <w:left w:val="single" w:color="auto" w:sz="8"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auto"/>
            </w:pPr>
            <w:r>
              <w:rPr>
                <w:rFonts w:hint="eastAsia"/>
              </w:rPr>
              <w:t>算法设计和数学建模</w:t>
            </w:r>
          </w:p>
        </w:tc>
      </w:tr>
    </w:tbl>
    <w:tbl>
      <w:tblPr>
        <w:tblStyle w:val="7"/>
        <w:tblW w:w="0" w:type="auto"/>
        <w:tblInd w:w="0" w:type="dxa"/>
        <w:tblLayout w:type="autofit"/>
        <w:tblCellMar>
          <w:top w:w="15" w:type="dxa"/>
          <w:left w:w="15" w:type="dxa"/>
          <w:bottom w:w="15" w:type="dxa"/>
          <w:right w:w="15" w:type="dxa"/>
        </w:tblCellMar>
      </w:tblPr>
      <w:tblGrid>
        <w:gridCol w:w="9082"/>
      </w:tblGrid>
      <w:tr>
        <w:tblPrEx>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noWrap w:val="0"/>
            <w:tcMar>
              <w:top w:w="15" w:type="dxa"/>
              <w:left w:w="28" w:type="dxa"/>
              <w:bottom w:w="15" w:type="dxa"/>
              <w:right w:w="28" w:type="dxa"/>
            </w:tcMar>
            <w:vAlign w:val="center"/>
          </w:tcPr>
          <w:p>
            <w:pPr>
              <w:pStyle w:val="2"/>
              <w:keepNext/>
              <w:spacing w:line="600" w:lineRule="atLeast"/>
              <w:textAlignment w:val="center"/>
              <w:rPr>
                <w:rFonts w:hint="eastAsia" w:ascii="黑体" w:hAnsi="黑体" w:eastAsia="黑体"/>
                <w:b w:val="0"/>
                <w:bCs w:val="0"/>
                <w:sz w:val="28"/>
                <w:szCs w:val="28"/>
              </w:rPr>
            </w:pPr>
            <w:r>
              <w:rPr>
                <w:rFonts w:hint="eastAsia" w:ascii="宋体" w:hAnsi="宋体" w:eastAsia="宋体" w:cs="宋体"/>
                <w:b/>
                <w:bCs/>
                <w:sz w:val="28"/>
                <w:szCs w:val="28"/>
              </w:rPr>
              <w:t>二、 立项依据</w:t>
            </w:r>
            <w:r>
              <w:rPr>
                <w:rFonts w:hint="eastAsia" w:ascii="黑体" w:hAnsi="黑体" w:eastAsia="黑体"/>
                <w:b w:val="0"/>
                <w:bCs w:val="0"/>
                <w:sz w:val="28"/>
                <w:szCs w:val="28"/>
              </w:rPr>
              <w:t xml:space="preserve"> </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textAlignment w:val="center"/>
            </w:pPr>
            <w:r>
              <w:rPr>
                <w:rFonts w:hint="eastAsia"/>
              </w:rPr>
              <w:t xml:space="preserve">（一）项目背景与研究目的 </w:t>
            </w:r>
          </w:p>
          <w:p>
            <w:pPr>
              <w:keepNext w:val="0"/>
              <w:keepLines w:val="0"/>
              <w:pageBreakBefore w:val="0"/>
              <w:widowControl/>
              <w:kinsoku/>
              <w:wordWrap/>
              <w:overflowPunct/>
              <w:topLinePunct w:val="0"/>
              <w:autoSpaceDE/>
              <w:autoSpaceDN/>
              <w:bidi w:val="0"/>
              <w:adjustRightInd/>
              <w:snapToGrid/>
              <w:spacing w:line="288" w:lineRule="auto"/>
              <w:ind w:firstLine="482" w:firstLineChars="200"/>
              <w:rPr>
                <w:rFonts w:cs="Times New Roman"/>
                <w:b/>
                <w:bCs/>
                <w:sz w:val="24"/>
                <w:szCs w:val="24"/>
              </w:rPr>
            </w:pPr>
            <w:r>
              <w:rPr>
                <w:b/>
                <w:bCs/>
                <w:sz w:val="24"/>
                <w:szCs w:val="24"/>
              </w:rPr>
              <w:t>1.</w:t>
            </w:r>
            <w:r>
              <w:rPr>
                <w:rFonts w:hint="eastAsia"/>
                <w:b/>
                <w:bCs/>
                <w:sz w:val="24"/>
                <w:szCs w:val="24"/>
              </w:rPr>
              <w:t>项目背景</w:t>
            </w:r>
          </w:p>
          <w:p>
            <w:pPr>
              <w:keepNext w:val="0"/>
              <w:keepLines w:val="0"/>
              <w:pageBreakBefore w:val="0"/>
              <w:widowControl/>
              <w:kinsoku/>
              <w:wordWrap/>
              <w:overflowPunct/>
              <w:topLinePunct w:val="0"/>
              <w:autoSpaceDE/>
              <w:autoSpaceDN/>
              <w:bidi w:val="0"/>
              <w:adjustRightInd/>
              <w:snapToGrid/>
              <w:spacing w:line="288" w:lineRule="auto"/>
              <w:rPr>
                <w:rFonts w:hint="eastAsia"/>
              </w:rPr>
            </w:pPr>
            <w:r>
              <w:rPr>
                <w:rFonts w:hint="eastAsia"/>
              </w:rPr>
              <w:tab/>
            </w:r>
            <w:r>
              <w:rPr>
                <w:rFonts w:hint="eastAsia"/>
              </w:rPr>
              <w:t>森林火灾是世界八大自然灾害之一，持续燃烧的森林火灾严重威胁生命财产和生态安全。而近年来，发生在世界各国的多起山林大火造成了重大损失，除多人死伤、近百万人被疏散外，大批房屋被夷为平地，大面积森林被毁，经济、社会生态损失巨大。从希腊到西伯利亚，从中国到澳大利亚，森林大火的威胁正在向世界范围不断加剧。而由森林火灾引发的一系列问题也可以从以下三方面窥得一二。</w:t>
            </w:r>
          </w:p>
          <w:p>
            <w:pPr>
              <w:keepNext w:val="0"/>
              <w:keepLines w:val="0"/>
              <w:pageBreakBefore w:val="0"/>
              <w:widowControl/>
              <w:kinsoku/>
              <w:wordWrap/>
              <w:overflowPunct/>
              <w:topLinePunct w:val="0"/>
              <w:autoSpaceDE/>
              <w:autoSpaceDN/>
              <w:bidi w:val="0"/>
              <w:adjustRightInd/>
              <w:snapToGrid/>
              <w:spacing w:line="288" w:lineRule="auto"/>
              <w:ind w:firstLine="241" w:firstLineChars="100"/>
              <w:rPr>
                <w:rFonts w:hint="eastAsia"/>
                <w:b/>
                <w:bCs/>
              </w:rPr>
            </w:pPr>
            <w:r>
              <w:rPr>
                <w:rFonts w:hint="eastAsia"/>
                <w:b/>
                <w:bCs/>
                <w:lang w:eastAsia="zh-CN"/>
              </w:rPr>
              <w:t>（</w:t>
            </w:r>
            <w:r>
              <w:rPr>
                <w:rFonts w:hint="eastAsia"/>
                <w:b/>
                <w:bCs/>
                <w:lang w:val="en-US" w:eastAsia="zh-CN"/>
              </w:rPr>
              <w:t>1</w:t>
            </w:r>
            <w:r>
              <w:rPr>
                <w:rFonts w:hint="eastAsia"/>
                <w:b/>
                <w:bCs/>
                <w:lang w:eastAsia="zh-CN"/>
              </w:rPr>
              <w:t>）</w:t>
            </w:r>
            <w:r>
              <w:rPr>
                <w:rFonts w:hint="eastAsia"/>
                <w:b/>
                <w:bCs/>
              </w:rPr>
              <w:t>巨大的经济损失</w:t>
            </w:r>
          </w:p>
          <w:p>
            <w:pPr>
              <w:keepNext w:val="0"/>
              <w:keepLines w:val="0"/>
              <w:pageBreakBefore w:val="0"/>
              <w:widowControl/>
              <w:kinsoku/>
              <w:wordWrap/>
              <w:overflowPunct/>
              <w:topLinePunct w:val="0"/>
              <w:autoSpaceDE/>
              <w:autoSpaceDN/>
              <w:bidi w:val="0"/>
              <w:adjustRightInd/>
              <w:snapToGrid/>
              <w:spacing w:line="288" w:lineRule="auto"/>
              <w:rPr>
                <w:rFonts w:hint="eastAsia"/>
              </w:rPr>
            </w:pPr>
            <w:r>
              <w:rPr>
                <w:rFonts w:hint="eastAsia"/>
              </w:rPr>
              <w:tab/>
            </w:r>
            <w:r>
              <w:rPr>
                <w:rFonts w:hint="eastAsia"/>
              </w:rPr>
              <w:t>希腊地处地中海气候，夏季高温干旱，几乎每年夏天都会发生森林火灾。而在2007年，希腊经历了有史以来最严重的森林火灾，火灾面积约为27万平方千米，500多栋房屋烧毁，64人遇难，经济损失约合16亿美元，相当于希腊GDP的0.6%。而对于俄罗斯来说，森林火灾也是令其头疼的问题，就2010年6月至8月，俄罗斯过火面积超过100万平方公里，相当于英国国土面积的二十分之一，83人遇难，扑火费高达30亿美元，直接损失超过150亿美元，导致经济复苏减缓。</w:t>
            </w:r>
          </w:p>
          <w:p>
            <w:pPr>
              <w:keepNext w:val="0"/>
              <w:keepLines w:val="0"/>
              <w:pageBreakBefore w:val="0"/>
              <w:widowControl/>
              <w:kinsoku/>
              <w:wordWrap/>
              <w:overflowPunct/>
              <w:topLinePunct w:val="0"/>
              <w:autoSpaceDE/>
              <w:autoSpaceDN/>
              <w:bidi w:val="0"/>
              <w:adjustRightInd/>
              <w:snapToGrid/>
              <w:spacing w:line="288" w:lineRule="auto"/>
              <w:ind w:firstLine="241" w:firstLineChars="100"/>
              <w:rPr>
                <w:rFonts w:hint="eastAsia"/>
                <w:b/>
                <w:bCs/>
              </w:rPr>
            </w:pPr>
            <w:r>
              <w:rPr>
                <w:rFonts w:hint="eastAsia"/>
                <w:b/>
                <w:bCs/>
                <w:lang w:eastAsia="zh-CN"/>
              </w:rPr>
              <w:t>（</w:t>
            </w:r>
            <w:r>
              <w:rPr>
                <w:rFonts w:hint="eastAsia"/>
                <w:b/>
                <w:bCs/>
                <w:lang w:val="en-US" w:eastAsia="zh-CN"/>
              </w:rPr>
              <w:t>2</w:t>
            </w:r>
            <w:r>
              <w:rPr>
                <w:rFonts w:hint="eastAsia"/>
                <w:b/>
                <w:bCs/>
                <w:lang w:eastAsia="zh-CN"/>
              </w:rPr>
              <w:t>）</w:t>
            </w:r>
            <w:r>
              <w:rPr>
                <w:rFonts w:hint="eastAsia"/>
                <w:b/>
                <w:bCs/>
              </w:rPr>
              <w:t>严峻的社会问题</w:t>
            </w:r>
          </w:p>
          <w:p>
            <w:pPr>
              <w:keepNext w:val="0"/>
              <w:keepLines w:val="0"/>
              <w:pageBreakBefore w:val="0"/>
              <w:widowControl/>
              <w:kinsoku/>
              <w:wordWrap/>
              <w:overflowPunct/>
              <w:topLinePunct w:val="0"/>
              <w:autoSpaceDE/>
              <w:autoSpaceDN/>
              <w:bidi w:val="0"/>
              <w:adjustRightInd/>
              <w:snapToGrid/>
              <w:spacing w:line="288" w:lineRule="auto"/>
              <w:rPr>
                <w:rFonts w:hint="eastAsia"/>
              </w:rPr>
            </w:pPr>
            <w:r>
              <w:rPr>
                <w:rFonts w:hint="eastAsia"/>
              </w:rPr>
              <w:tab/>
            </w:r>
            <w:r>
              <w:rPr>
                <w:rFonts w:hint="eastAsia"/>
              </w:rPr>
              <w:t>以色列全国仅有1400名消防员，人员严重吃紧，森林火灾预防措施不到位，应该严格限制野外用火。而在2010年12月份的以色列火灾中，火灾发生7小时之后，全国的消防设备就用光了，只有向国际社会求援，参与行动的35架灭火飞机来自外国。希腊大火也对其本国造成了巨大影响，当时的大火对交通运输业造成严重影响，高速公路封闭，数万人的电力供应也被中断。由于事态严重，希腊总理卡拉曼利斯宣布该国进入紧急状态，并称国家面临一场“难以形容的悲剧”。</w:t>
            </w:r>
          </w:p>
          <w:p>
            <w:pPr>
              <w:keepNext w:val="0"/>
              <w:keepLines w:val="0"/>
              <w:pageBreakBefore w:val="0"/>
              <w:widowControl/>
              <w:kinsoku/>
              <w:wordWrap/>
              <w:overflowPunct/>
              <w:topLinePunct w:val="0"/>
              <w:autoSpaceDE/>
              <w:autoSpaceDN/>
              <w:bidi w:val="0"/>
              <w:adjustRightInd/>
              <w:snapToGrid/>
              <w:spacing w:line="288" w:lineRule="auto"/>
              <w:ind w:firstLine="241" w:firstLineChars="100"/>
              <w:rPr>
                <w:rFonts w:hint="eastAsia"/>
                <w:b/>
                <w:bCs/>
              </w:rPr>
            </w:pPr>
            <w:r>
              <w:rPr>
                <w:rFonts w:hint="eastAsia"/>
                <w:b/>
                <w:bCs/>
                <w:lang w:eastAsia="zh-CN"/>
              </w:rPr>
              <w:t>（</w:t>
            </w:r>
            <w:r>
              <w:rPr>
                <w:rFonts w:hint="eastAsia"/>
                <w:b/>
                <w:bCs/>
                <w:lang w:val="en-US" w:eastAsia="zh-CN"/>
              </w:rPr>
              <w:t>3</w:t>
            </w:r>
            <w:r>
              <w:rPr>
                <w:rFonts w:hint="eastAsia"/>
                <w:b/>
                <w:bCs/>
                <w:lang w:eastAsia="zh-CN"/>
              </w:rPr>
              <w:t>）</w:t>
            </w:r>
            <w:r>
              <w:rPr>
                <w:rFonts w:hint="eastAsia"/>
                <w:b/>
                <w:bCs/>
              </w:rPr>
              <w:t>严重的环境问题</w:t>
            </w:r>
          </w:p>
          <w:p>
            <w:pPr>
              <w:keepNext w:val="0"/>
              <w:keepLines w:val="0"/>
              <w:pageBreakBefore w:val="0"/>
              <w:widowControl/>
              <w:kinsoku/>
              <w:wordWrap/>
              <w:overflowPunct/>
              <w:topLinePunct w:val="0"/>
              <w:autoSpaceDE/>
              <w:autoSpaceDN/>
              <w:bidi w:val="0"/>
              <w:adjustRightInd/>
              <w:snapToGrid/>
              <w:spacing w:line="288" w:lineRule="auto"/>
              <w:rPr>
                <w:rFonts w:hint="eastAsia"/>
              </w:rPr>
            </w:pPr>
            <w:r>
              <w:rPr>
                <w:rFonts w:hint="eastAsia"/>
              </w:rPr>
              <w:tab/>
            </w:r>
            <w:r>
              <w:rPr>
                <w:rFonts w:hint="eastAsia"/>
              </w:rPr>
              <w:t>森林火灾对环境的影响也是尤为巨大的，中国大兴安岭的“5.6”特大森林火灾之后，分布在坡度较陡的地段的森林严重烧毁，基本变成了荒草坡，生态环境严重破坏，再要恢复森林几乎是不可能的。此外，当时的火灾也让大兴安岭许多珍稀野生物种，如东北虎等流离失所。而森林火灾会产生大量的烟雾，其中超标的一氧化碳、氮氧化物不仅影响动物也影响力人类的生存。印度尼西亚的大火燃烧了将近一年，其迫使邻国新加坡的居民不得不佩戴防毒面具来抵挡烟雾的危害。</w:t>
            </w:r>
          </w:p>
          <w:p>
            <w:pPr>
              <w:keepNext w:val="0"/>
              <w:keepLines w:val="0"/>
              <w:pageBreakBefore w:val="0"/>
              <w:widowControl/>
              <w:kinsoku/>
              <w:wordWrap/>
              <w:overflowPunct/>
              <w:topLinePunct w:val="0"/>
              <w:autoSpaceDE/>
              <w:autoSpaceDN/>
              <w:bidi w:val="0"/>
              <w:adjustRightInd/>
              <w:snapToGrid/>
              <w:spacing w:line="288" w:lineRule="auto"/>
              <w:rPr>
                <w:rFonts w:hint="eastAsia"/>
              </w:rPr>
            </w:pPr>
          </w:p>
          <w:p>
            <w:pPr>
              <w:keepNext w:val="0"/>
              <w:keepLines w:val="0"/>
              <w:pageBreakBefore w:val="0"/>
              <w:widowControl/>
              <w:kinsoku/>
              <w:wordWrap/>
              <w:overflowPunct/>
              <w:topLinePunct w:val="0"/>
              <w:autoSpaceDE/>
              <w:autoSpaceDN/>
              <w:bidi w:val="0"/>
              <w:adjustRightInd/>
              <w:snapToGrid/>
              <w:spacing w:line="288" w:lineRule="auto"/>
              <w:rPr>
                <w:rFonts w:hint="eastAsia"/>
              </w:rPr>
            </w:pPr>
          </w:p>
          <w:p>
            <w:pPr>
              <w:keepNext w:val="0"/>
              <w:keepLines w:val="0"/>
              <w:pageBreakBefore w:val="0"/>
              <w:widowControl/>
              <w:kinsoku/>
              <w:wordWrap/>
              <w:overflowPunct/>
              <w:topLinePunct w:val="0"/>
              <w:autoSpaceDE/>
              <w:autoSpaceDN/>
              <w:bidi w:val="0"/>
              <w:adjustRightInd/>
              <w:snapToGrid/>
              <w:spacing w:line="288" w:lineRule="auto"/>
              <w:rPr>
                <w:rFonts w:hint="eastAsia"/>
              </w:rPr>
            </w:pPr>
          </w:p>
          <w:p>
            <w:pPr>
              <w:keepNext w:val="0"/>
              <w:keepLines w:val="0"/>
              <w:pageBreakBefore w:val="0"/>
              <w:widowControl/>
              <w:kinsoku/>
              <w:wordWrap/>
              <w:overflowPunct/>
              <w:topLinePunct w:val="0"/>
              <w:autoSpaceDE/>
              <w:autoSpaceDN/>
              <w:bidi w:val="0"/>
              <w:adjustRightInd/>
              <w:snapToGrid/>
              <w:spacing w:line="288" w:lineRule="auto"/>
              <w:rPr>
                <w:rFonts w:hint="eastAsia"/>
              </w:rPr>
            </w:pPr>
          </w:p>
          <w:p>
            <w:pPr>
              <w:pStyle w:val="2"/>
              <w:spacing w:before="120" w:beforeAutospacing="0" w:after="120" w:afterAutospacing="0" w:line="400" w:lineRule="atLeast"/>
              <w:textAlignment w:val="center"/>
            </w:pPr>
          </w:p>
          <w:p/>
          <w:p>
            <w:pPr>
              <w:pStyle w:val="2"/>
              <w:spacing w:before="120" w:beforeAutospacing="0" w:after="120" w:afterAutospacing="0" w:line="400" w:lineRule="atLeast"/>
              <w:ind w:firstLine="482" w:firstLineChars="200"/>
              <w:textAlignment w:val="center"/>
            </w:pPr>
            <w:r>
              <w:object>
                <v:shape id="_x0000_i1030" o:spt="75" alt="" type="#_x0000_t75" style="height:243.4pt;width:416.2pt;" o:ole="t" filled="f" o:preferrelative="t" stroked="f" coordsize="21600,21600">
                  <v:path/>
                  <v:fill on="f" focussize="0,0"/>
                  <v:stroke on="f"/>
                  <v:imagedata r:id="rId9" o:title=""/>
                  <o:lock v:ext="edit" aspectratio="f"/>
                  <w10:wrap type="none"/>
                  <w10:anchorlock/>
                </v:shape>
                <o:OLEObject Type="Embed" ProgID="Excel.Chart.8" ShapeID="_x0000_i1030" DrawAspect="Content" ObjectID="_1468075725" r:id="rId8">
                  <o:LockedField>false</o:LockedField>
                </o:OLEObject>
              </w:object>
            </w:r>
          </w:p>
          <w:p>
            <w:pPr>
              <w:pStyle w:val="3"/>
              <w:jc w:val="center"/>
              <w:rPr>
                <w:rFonts w:hint="eastAsia" w:eastAsia="宋体"/>
                <w:lang w:eastAsia="zh-CN"/>
              </w:rPr>
            </w:pPr>
            <w:r>
              <w:t xml:space="preserve">图 </w:t>
            </w:r>
            <w:r>
              <w:fldChar w:fldCharType="begin"/>
            </w:r>
            <w:r>
              <w:instrText xml:space="preserve"> SEQ 图 \* ARABIC </w:instrText>
            </w:r>
            <w:r>
              <w:fldChar w:fldCharType="separate"/>
            </w:r>
            <w:r>
              <w:t>1</w:t>
            </w:r>
            <w:r>
              <w:fldChar w:fldCharType="end"/>
            </w:r>
            <w:r>
              <w:rPr>
                <w:rFonts w:hint="eastAsia"/>
                <w:lang w:eastAsia="zh-CN"/>
              </w:rPr>
              <w:t xml:space="preserve"> 2016-2021年全国火灾造成死亡和受伤人数表</w:t>
            </w:r>
          </w:p>
          <w:p>
            <w:pPr>
              <w:pStyle w:val="2"/>
              <w:spacing w:before="120" w:beforeAutospacing="0" w:after="120" w:afterAutospacing="0" w:line="400" w:lineRule="atLeast"/>
              <w:ind w:firstLine="482" w:firstLineChars="200"/>
              <w:textAlignment w:val="center"/>
            </w:pP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ind w:firstLine="482" w:firstLineChars="200"/>
              <w:textAlignment w:val="center"/>
              <w:rPr>
                <w:rFonts w:hint="eastAsia"/>
              </w:rPr>
            </w:pPr>
            <w:r>
              <w:rPr>
                <w:rFonts w:hint="eastAsia"/>
              </w:rPr>
              <w:t>2</w:t>
            </w:r>
            <w:r>
              <w:t>.</w:t>
            </w:r>
            <w:r>
              <w:rPr>
                <w:rFonts w:hint="eastAsia"/>
              </w:rPr>
              <w:t>研究目的</w:t>
            </w:r>
          </w:p>
          <w:p>
            <w:pPr>
              <w:keepNext w:val="0"/>
              <w:keepLines w:val="0"/>
              <w:pageBreakBefore w:val="0"/>
              <w:widowControl/>
              <w:kinsoku/>
              <w:wordWrap/>
              <w:overflowPunct/>
              <w:topLinePunct w:val="0"/>
              <w:autoSpaceDE/>
              <w:autoSpaceDN/>
              <w:bidi w:val="0"/>
              <w:adjustRightInd/>
              <w:snapToGrid/>
              <w:spacing w:line="288" w:lineRule="auto"/>
              <w:ind w:firstLine="420"/>
            </w:pPr>
            <w:r>
              <w:rPr>
                <w:rFonts w:hint="eastAsia"/>
              </w:rPr>
              <w:t>“以古为镜，可以知兴替”，回顾前辈们在山林防火隔离带上的研究，在他们建立的山火蔓延的数学模型中，用一套完善的数据处理方法，通过对各地山林火灾蔓延的动态数据集，进行数据分析和处理，从而得到各因素对火势控制程度的影响公式，用于防火隔离带的建设。最后用深度学习算法将其适用于全国各地，以此来实现对火灾的预防。</w:t>
            </w:r>
          </w:p>
          <w:p>
            <w:pPr>
              <w:keepNext w:val="0"/>
              <w:keepLines w:val="0"/>
              <w:pageBreakBefore w:val="0"/>
              <w:widowControl/>
              <w:kinsoku/>
              <w:wordWrap/>
              <w:overflowPunct/>
              <w:topLinePunct w:val="0"/>
              <w:autoSpaceDE/>
              <w:autoSpaceDN/>
              <w:bidi w:val="0"/>
              <w:adjustRightInd/>
              <w:snapToGrid/>
              <w:spacing w:line="288" w:lineRule="auto"/>
              <w:ind w:firstLine="420"/>
              <w:rPr>
                <w:rFonts w:hint="eastAsia" w:ascii="Times New Roman" w:hAnsi="Times New Roman" w:cs="Times New Roman"/>
              </w:rPr>
            </w:pP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textAlignment w:val="center"/>
            </w:pPr>
            <w:r>
              <w:rPr>
                <w:rFonts w:hint="eastAsia"/>
              </w:rPr>
              <w:t xml:space="preserve">（二）研究内容 </w:t>
            </w:r>
          </w:p>
          <w:p>
            <w:pPr>
              <w:keepNext w:val="0"/>
              <w:keepLines w:val="0"/>
              <w:pageBreakBefore w:val="0"/>
              <w:widowControl/>
              <w:kinsoku/>
              <w:wordWrap/>
              <w:overflowPunct/>
              <w:topLinePunct w:val="0"/>
              <w:autoSpaceDE/>
              <w:autoSpaceDN/>
              <w:bidi w:val="0"/>
              <w:adjustRightInd/>
              <w:snapToGrid/>
              <w:spacing w:line="288" w:lineRule="auto"/>
              <w:ind w:firstLine="482" w:firstLineChars="200"/>
              <w:rPr>
                <w:rFonts w:ascii="Times New Roman" w:hAnsi="Times New Roman" w:cs="Times New Roman"/>
                <w:b/>
                <w:bCs/>
              </w:rPr>
            </w:pPr>
            <w:r>
              <w:rPr>
                <w:rFonts w:hint="eastAsia"/>
                <w:b/>
                <w:bCs/>
                <w:lang w:val="en-US" w:eastAsia="zh-CN"/>
              </w:rPr>
              <w:t>1、</w:t>
            </w:r>
            <w:r>
              <w:rPr>
                <w:rFonts w:hint="eastAsia"/>
                <w:b/>
                <w:bCs/>
              </w:rPr>
              <w:t>数学模型的建立</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pPr>
            <w:r>
              <w:t>M</w:t>
            </w:r>
            <w:r>
              <w:rPr>
                <w:rFonts w:hint="eastAsia"/>
              </w:rPr>
              <w:t>c</w:t>
            </w:r>
            <w:r>
              <w:t>Arthur</w:t>
            </w:r>
            <w:r>
              <w:rPr>
                <w:rFonts w:hint="eastAsia"/>
              </w:rPr>
              <w:t>模型是Nobel等人对火险尺度的数学描述。它不仅能够预报一些会造成火险的天气，还能定量描述重要的火行为参数。它是基于澳大利亚新南维尔西斯草原建立的火灾模型，那里的可燃物较为单一，主要是草地和桉树林，这和我国南方森林十分相似，具有具有一定的参考价值。Mc</w:t>
            </w:r>
            <w:r>
              <w:t>Arthur</w:t>
            </w:r>
            <w:r>
              <w:rPr>
                <w:rFonts w:hint="eastAsia"/>
              </w:rPr>
              <w:t>的基本方程为R</w:t>
            </w:r>
            <w:r>
              <w:t>=0.13F</w:t>
            </w:r>
            <w:r>
              <w:rPr>
                <w:rFonts w:hint="eastAsia"/>
              </w:rPr>
              <w:t>，其中R为较为平坦地面上火蔓延速度，F是火险指数，对于草地和桉树有不同的火险指数计算方法。而对于多山丘陵而言，可以将丘陵看做不同倾斜程度的坡，则在斜坡上R=</w:t>
            </w:r>
            <w:r>
              <w:t>R</w:t>
            </w:r>
            <w:r>
              <w:rPr>
                <w:rFonts w:hint="eastAsia"/>
              </w:rPr>
              <w:t>exp</w:t>
            </w:r>
            <w:r>
              <w:t>(0.069</w:t>
            </w:r>
            <w:r>
              <w:rPr>
                <w:rFonts w:ascii="Helvetica" w:hAnsi="Helvetica" w:eastAsia="Helvetica" w:cs="Helvetica"/>
                <w:i w:val="0"/>
                <w:iCs w:val="0"/>
                <w:caps w:val="0"/>
                <w:color w:val="333333"/>
                <w:spacing w:val="0"/>
                <w:sz w:val="24"/>
                <w:szCs w:val="24"/>
                <w:shd w:val="clear" w:fill="FFFFFF"/>
              </w:rPr>
              <w:t>θ</w:t>
            </w:r>
            <w:r>
              <w:t>)</w:t>
            </w:r>
            <w:r>
              <w:rPr>
                <w:rFonts w:hint="eastAsia"/>
              </w:rPr>
              <w:t>。</w:t>
            </w:r>
          </w:p>
          <w:p>
            <w:pPr>
              <w:keepNext w:val="0"/>
              <w:keepLines w:val="0"/>
              <w:pageBreakBefore w:val="0"/>
              <w:widowControl/>
              <w:kinsoku/>
              <w:wordWrap/>
              <w:overflowPunct/>
              <w:topLinePunct w:val="0"/>
              <w:autoSpaceDE/>
              <w:autoSpaceDN/>
              <w:bidi w:val="0"/>
              <w:adjustRightInd/>
              <w:snapToGrid/>
              <w:spacing w:line="288" w:lineRule="auto"/>
              <w:textAlignment w:val="auto"/>
            </w:pPr>
            <w:r>
              <w:tab/>
            </w:r>
            <w:r>
              <w:rPr>
                <w:rFonts w:hint="eastAsia"/>
              </w:rPr>
              <w:t>王正非模型则是对大兴安岭山火蔓延研究得出的山火蔓延模型，针对我国北方山火较为适用，它的基本方程为R</w:t>
            </w:r>
            <w:r>
              <w:t>=R0K</w:t>
            </w:r>
            <w:r>
              <w:rPr>
                <w:rFonts w:hint="eastAsia"/>
              </w:rPr>
              <w:t>s</w:t>
            </w:r>
            <w:r>
              <w:t>KwK</w:t>
            </w:r>
            <w:r>
              <w:rPr>
                <w:rFonts w:hint="eastAsia"/>
              </w:rPr>
              <w:t>φ，其中R</w:t>
            </w:r>
            <w:r>
              <w:t>0</w:t>
            </w:r>
            <w:r>
              <w:rPr>
                <w:rFonts w:hint="eastAsia"/>
              </w:rPr>
              <w:t>为初始蔓延速度，Ks是一个查表值，K</w:t>
            </w:r>
            <w:r>
              <w:t>w=exp(0.178</w:t>
            </w:r>
            <w:r>
              <w:rPr>
                <w:rFonts w:hint="eastAsia"/>
              </w:rPr>
              <w:t>v</w:t>
            </w:r>
            <w:r>
              <w:t>)</w:t>
            </w:r>
            <w:r>
              <w:rPr>
                <w:rFonts w:hint="eastAsia"/>
              </w:rPr>
              <w:t>是风力更正系数，Kφ是地形坡度更正系数。由于王正非模型仅适用于风向上坡情况，因此也有前辈们根据风向和地形组合推导出了上坡，下坡，左平坡，右平坡和风方向的五个方程组以供使用。</w:t>
            </w:r>
          </w:p>
          <w:p>
            <w:pPr>
              <w:keepNext w:val="0"/>
              <w:keepLines w:val="0"/>
              <w:pageBreakBefore w:val="0"/>
              <w:widowControl/>
              <w:kinsoku/>
              <w:wordWrap/>
              <w:overflowPunct/>
              <w:topLinePunct w:val="0"/>
              <w:autoSpaceDE/>
              <w:autoSpaceDN/>
              <w:bidi w:val="0"/>
              <w:adjustRightInd/>
              <w:snapToGrid/>
              <w:spacing w:line="288" w:lineRule="auto"/>
              <w:textAlignment w:val="auto"/>
            </w:pPr>
            <w:r>
              <w:tab/>
            </w:r>
            <w:r>
              <w:rPr>
                <w:rFonts w:hint="eastAsia"/>
              </w:rPr>
              <w:t>基于元胞自动机模拟多模式下火灾蔓延模型则是根据火灾蔓延规律建模得出的模型。它将一小块地当做一个元胞，并且和经典的森林火灾元胞自动机不同，它还考虑了风等的因素，引入了邻居元胞的着火概率，基于此模拟了森林火灾的蔓延情况。之后，通过有无风，风的吹向，不同的植被覆盖，不同阶段的蔓延情况分了许多种情况讨论，且都能根据初定的火点位置预测出火的蔓延位置，对于火场面积的预估等有重要作用。</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rPr>
            </w:pPr>
            <w:r>
              <w:tab/>
            </w:r>
            <w:r>
              <w:rPr>
                <w:rFonts w:hint="eastAsia"/>
              </w:rPr>
              <w:t>基于以上三种模型，将Mc</w:t>
            </w:r>
            <w:r>
              <w:t>A</w:t>
            </w:r>
            <w:r>
              <w:rPr>
                <w:rFonts w:hint="eastAsia"/>
              </w:rPr>
              <w:t>r</w:t>
            </w:r>
            <w:r>
              <w:t>thur</w:t>
            </w:r>
            <w:r>
              <w:rPr>
                <w:rFonts w:hint="eastAsia"/>
              </w:rPr>
              <w:t>和王正非模型套用到元胞自动机当中，我们便能得出适用于中国山火蔓延传播的基本模型。这也是我们所期望建立的数学模型，并会将这个数学模型用于后续的数据处理和分析当中。</w:t>
            </w:r>
          </w:p>
          <w:p>
            <w:pPr>
              <w:keepNext w:val="0"/>
              <w:keepLines w:val="0"/>
              <w:pageBreakBefore w:val="0"/>
              <w:widowControl/>
              <w:kinsoku/>
              <w:wordWrap/>
              <w:overflowPunct/>
              <w:topLinePunct w:val="0"/>
              <w:autoSpaceDE/>
              <w:autoSpaceDN/>
              <w:bidi w:val="0"/>
              <w:adjustRightInd/>
              <w:snapToGrid/>
              <w:spacing w:line="288" w:lineRule="auto"/>
              <w:ind w:firstLine="482" w:firstLineChars="200"/>
              <w:textAlignment w:val="auto"/>
              <w:rPr>
                <w:b/>
                <w:bCs/>
              </w:rPr>
            </w:pPr>
            <w:r>
              <w:rPr>
                <w:rFonts w:hint="eastAsia"/>
                <w:b/>
                <w:bCs/>
                <w:lang w:val="en-US" w:eastAsia="zh-CN"/>
              </w:rPr>
              <w:t>2、</w:t>
            </w:r>
            <w:r>
              <w:rPr>
                <w:rFonts w:hint="eastAsia"/>
                <w:b/>
                <w:bCs/>
              </w:rPr>
              <w:t>数据集和规范化</w:t>
            </w:r>
          </w:p>
          <w:p>
            <w:pPr>
              <w:keepNext w:val="0"/>
              <w:keepLines w:val="0"/>
              <w:pageBreakBefore w:val="0"/>
              <w:widowControl/>
              <w:kinsoku/>
              <w:wordWrap/>
              <w:overflowPunct/>
              <w:topLinePunct w:val="0"/>
              <w:autoSpaceDE/>
              <w:autoSpaceDN/>
              <w:bidi w:val="0"/>
              <w:adjustRightInd/>
              <w:snapToGrid/>
              <w:spacing w:line="288" w:lineRule="auto"/>
              <w:textAlignment w:val="auto"/>
            </w:pPr>
            <w:r>
              <w:rPr>
                <w:b/>
                <w:bCs/>
              </w:rPr>
              <w:tab/>
            </w:r>
            <w:r>
              <w:rPr>
                <w:rFonts w:hint="eastAsia"/>
              </w:rPr>
              <w:t>中国工程科技知识中心里面有2</w:t>
            </w:r>
            <w:r>
              <w:t>015</w:t>
            </w:r>
            <w:r>
              <w:rPr>
                <w:rFonts w:hint="eastAsia"/>
              </w:rPr>
              <w:t>年~</w:t>
            </w:r>
            <w:r>
              <w:t>2017</w:t>
            </w:r>
            <w:r>
              <w:rPr>
                <w:rFonts w:hint="eastAsia"/>
              </w:rPr>
              <w:t>年的全国森林火灾的数据集。它包括了全国各省市的森林火灾次数、面积、起因、趋势过程等的数据，是描述我国火灾特征的十分优秀的样例。数据总共有进2</w:t>
            </w:r>
            <w:r>
              <w:t>000</w:t>
            </w:r>
            <w:r>
              <w:rPr>
                <w:rFonts w:hint="eastAsia"/>
              </w:rPr>
              <w:t>条，大量的数据十分适合数据的分析和处理，我们也将主要通过这些数据来分析我国的火灾蔓延趋势。</w:t>
            </w:r>
          </w:p>
          <w:p>
            <w:pPr>
              <w:keepNext w:val="0"/>
              <w:keepLines w:val="0"/>
              <w:pageBreakBefore w:val="0"/>
              <w:widowControl/>
              <w:kinsoku/>
              <w:wordWrap/>
              <w:overflowPunct/>
              <w:topLinePunct w:val="0"/>
              <w:autoSpaceDE/>
              <w:autoSpaceDN/>
              <w:bidi w:val="0"/>
              <w:adjustRightInd/>
              <w:snapToGrid/>
              <w:spacing w:line="288" w:lineRule="auto"/>
              <w:textAlignment w:val="auto"/>
            </w:pPr>
            <w:r>
              <w:tab/>
            </w:r>
            <w:r>
              <w:t>Wordview</w:t>
            </w:r>
            <w:r>
              <w:rPr>
                <w:rFonts w:hint="eastAsia"/>
              </w:rPr>
              <w:t>是N</w:t>
            </w:r>
            <w:r>
              <w:t>ASA</w:t>
            </w:r>
            <w:r>
              <w:rPr>
                <w:rFonts w:hint="eastAsia"/>
              </w:rPr>
              <w:t>将近2</w:t>
            </w:r>
            <w:r>
              <w:t>0</w:t>
            </w:r>
            <w:r>
              <w:rPr>
                <w:rFonts w:hint="eastAsia"/>
              </w:rPr>
              <w:t>年的Terra和Aqua卫星数据放入的系统，并且在不断实时更新。而Worldview最优的地方是它提供了多种多样关于火灾因素，从气溶胶光学厚度到一氧化碳，从校正反射率到地表温度，它能和中国工程科技知识中心里面的数据结合使用，更为准确地分析火灾的起因和蔓延趋势。此外，它也提供了丰富的G</w:t>
            </w:r>
            <w:r>
              <w:t>IF</w:t>
            </w:r>
            <w:r>
              <w:rPr>
                <w:rFonts w:hint="eastAsia"/>
              </w:rPr>
              <w:t>动画来展示火灾的蔓延过程，生动形象。</w:t>
            </w:r>
          </w:p>
          <w:p>
            <w:pPr>
              <w:keepNext w:val="0"/>
              <w:keepLines w:val="0"/>
              <w:pageBreakBefore w:val="0"/>
              <w:widowControl/>
              <w:kinsoku/>
              <w:wordWrap/>
              <w:overflowPunct/>
              <w:topLinePunct w:val="0"/>
              <w:autoSpaceDE/>
              <w:autoSpaceDN/>
              <w:bidi w:val="0"/>
              <w:adjustRightInd/>
              <w:snapToGrid/>
              <w:spacing w:line="288" w:lineRule="auto"/>
              <w:textAlignment w:val="auto"/>
            </w:pPr>
            <w:r>
              <w:tab/>
            </w:r>
            <w:r>
              <w:t>JAXA H</w:t>
            </w:r>
            <w:r>
              <w:rPr>
                <w:rFonts w:hint="eastAsia"/>
              </w:rPr>
              <w:t>imawari</w:t>
            </w:r>
            <w:r>
              <w:t xml:space="preserve"> Monitor</w:t>
            </w:r>
            <w:r>
              <w:rPr>
                <w:rFonts w:hint="eastAsia"/>
              </w:rPr>
              <w:t>是日本航空研发机构研发的火灾检测系统，服务东亚火灾的检测。它更新频率很快，1</w:t>
            </w:r>
            <w:r>
              <w:t>0</w:t>
            </w:r>
            <w:r>
              <w:rPr>
                <w:rFonts w:hint="eastAsia"/>
              </w:rPr>
              <w:t>分钟一次，提供仅1</w:t>
            </w:r>
            <w:r>
              <w:t>0</w:t>
            </w:r>
            <w:r>
              <w:rPr>
                <w:rFonts w:hint="eastAsia"/>
              </w:rPr>
              <w:t>分钟，1小时，一天，一个月等的火点数据结果。此外它的数据能通过Web</w:t>
            </w:r>
            <w:r>
              <w:t>Server</w:t>
            </w:r>
            <w:r>
              <w:rPr>
                <w:rFonts w:hint="eastAsia"/>
              </w:rPr>
              <w:t>的接口直接调用，对于python分析数据十分方便。</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rPr>
            </w:pPr>
            <w:r>
              <w:tab/>
            </w:r>
            <w:r>
              <w:rPr>
                <w:rFonts w:hint="eastAsia"/>
              </w:rPr>
              <w:t>将上述数据进行整合归纳再进行分析处理就能得到一套十分完整的火灾数据，包括火灾因素，火灾趋势，更大程度上为建立控制火势因素的公式提供了便利。</w:t>
            </w:r>
          </w:p>
          <w:p>
            <w:pPr>
              <w:keepNext w:val="0"/>
              <w:keepLines w:val="0"/>
              <w:pageBreakBefore w:val="0"/>
              <w:widowControl/>
              <w:kinsoku/>
              <w:wordWrap/>
              <w:overflowPunct/>
              <w:topLinePunct w:val="0"/>
              <w:autoSpaceDE/>
              <w:autoSpaceDN/>
              <w:bidi w:val="0"/>
              <w:adjustRightInd/>
              <w:snapToGrid/>
              <w:spacing w:line="288" w:lineRule="auto"/>
              <w:ind w:firstLine="420"/>
              <w:textAlignment w:val="auto"/>
              <w:rPr>
                <w:rFonts w:hint="eastAsia"/>
                <w:b/>
                <w:bCs/>
              </w:rPr>
            </w:pPr>
            <w:r>
              <w:rPr>
                <w:rFonts w:hint="eastAsia"/>
                <w:b/>
                <w:bCs/>
                <w:lang w:val="en-US" w:eastAsia="zh-CN"/>
              </w:rPr>
              <w:t>3、</w:t>
            </w:r>
            <w:r>
              <w:rPr>
                <w:rFonts w:hint="eastAsia"/>
                <w:b/>
                <w:bCs/>
              </w:rPr>
              <w:t>数据分析</w:t>
            </w:r>
          </w:p>
          <w:p>
            <w:pPr>
              <w:keepNext w:val="0"/>
              <w:keepLines w:val="0"/>
              <w:pageBreakBefore w:val="0"/>
              <w:widowControl/>
              <w:kinsoku/>
              <w:wordWrap/>
              <w:overflowPunct/>
              <w:topLinePunct w:val="0"/>
              <w:autoSpaceDE/>
              <w:autoSpaceDN/>
              <w:bidi w:val="0"/>
              <w:adjustRightInd/>
              <w:snapToGrid/>
              <w:spacing w:line="288" w:lineRule="auto"/>
              <w:ind w:firstLine="420"/>
              <w:textAlignment w:val="auto"/>
            </w:pPr>
            <w:r>
              <w:rPr>
                <w:rFonts w:hint="eastAsia"/>
              </w:rPr>
              <w:t>通过对数据的挖掘和</w:t>
            </w:r>
            <w:r>
              <w:t>spearman</w:t>
            </w:r>
            <w:r>
              <w:rPr>
                <w:rFonts w:hint="eastAsia"/>
              </w:rPr>
              <w:t xml:space="preserve">相关系数，卡方检验等找到各因素对火势影响的相关性，对相关元素进行分析并概括出其具体影响因子。之后，运用多元线性回归方程，时间序列分析，灰色预测模型等建立出各因素对火势规模的影响公式。 </w:t>
            </w:r>
          </w:p>
          <w:p>
            <w:pPr>
              <w:keepNext w:val="0"/>
              <w:keepLines w:val="0"/>
              <w:pageBreakBefore w:val="0"/>
              <w:widowControl/>
              <w:kinsoku/>
              <w:wordWrap/>
              <w:overflowPunct/>
              <w:topLinePunct w:val="0"/>
              <w:autoSpaceDE/>
              <w:autoSpaceDN/>
              <w:bidi w:val="0"/>
              <w:adjustRightInd/>
              <w:snapToGrid/>
              <w:spacing w:line="288" w:lineRule="auto"/>
              <w:ind w:firstLine="420"/>
              <w:textAlignment w:val="auto"/>
              <w:rPr>
                <w:rFonts w:hint="eastAsia"/>
              </w:rPr>
            </w:pPr>
            <w:r>
              <w:rPr>
                <w:rFonts w:hint="eastAsia"/>
              </w:rPr>
              <w:t>能够通过数据分析得出相关因素对火势的影响公式有着十分重大的意义，此公式若建立成功则不仅仅对火灾的蔓延有着进一步深入的认识，对公式进行相应的改进后也可用于深度学习，并将隔离带的建设推广至全国各地。</w:t>
            </w:r>
          </w:p>
          <w:p>
            <w:pPr>
              <w:keepNext w:val="0"/>
              <w:keepLines w:val="0"/>
              <w:pageBreakBefore w:val="0"/>
              <w:widowControl/>
              <w:kinsoku/>
              <w:wordWrap/>
              <w:overflowPunct/>
              <w:topLinePunct w:val="0"/>
              <w:autoSpaceDE/>
              <w:autoSpaceDN/>
              <w:bidi w:val="0"/>
              <w:adjustRightInd/>
              <w:snapToGrid/>
              <w:spacing w:line="288" w:lineRule="auto"/>
              <w:textAlignment w:val="auto"/>
              <w:rPr>
                <w:b/>
                <w:bCs/>
              </w:rPr>
            </w:pPr>
            <w:r>
              <w:rPr>
                <w:b/>
                <w:bCs/>
              </w:rPr>
              <w:tab/>
            </w:r>
            <w:r>
              <w:rPr>
                <w:rFonts w:hint="eastAsia"/>
                <w:b/>
                <w:bCs/>
                <w:lang w:val="en-US" w:eastAsia="zh-CN"/>
              </w:rPr>
              <w:t>4、</w:t>
            </w:r>
            <w:r>
              <w:rPr>
                <w:rFonts w:hint="eastAsia"/>
                <w:b/>
                <w:bCs/>
              </w:rPr>
              <w:t>深度学习</w:t>
            </w:r>
          </w:p>
          <w:p>
            <w:pPr>
              <w:keepNext w:val="0"/>
              <w:keepLines w:val="0"/>
              <w:pageBreakBefore w:val="0"/>
              <w:widowControl/>
              <w:kinsoku/>
              <w:wordWrap/>
              <w:overflowPunct/>
              <w:topLinePunct w:val="0"/>
              <w:autoSpaceDE/>
              <w:autoSpaceDN/>
              <w:bidi w:val="0"/>
              <w:adjustRightInd/>
              <w:snapToGrid/>
              <w:spacing w:line="288" w:lineRule="auto"/>
              <w:textAlignment w:val="auto"/>
            </w:pPr>
            <w:r>
              <w:rPr>
                <w:b/>
                <w:bCs/>
              </w:rPr>
              <w:tab/>
            </w:r>
            <w:r>
              <w:rPr>
                <w:rFonts w:hint="eastAsia"/>
              </w:rPr>
              <w:t xml:space="preserve">卷积神经网络模型是深度学习中运用较为广泛而成熟的方法。卷积神经网络受视觉系统的构造启发而产生。它是基于神经元之间的连接、分层组织图像的转换，将有相同权值的神经元应用于前一层神经网，此外，运用误差梯度设计并训练卷积神经网络，在模式识别任务上有着优越的性能。我们也可以运用卷积神经网络，通过一些已有的规划好的隔离带构建方式进行自顶向下的监督式训练，将训练后得出的数据运用到其他地方的隔离带规划构建上。 </w:t>
            </w:r>
          </w:p>
          <w:p>
            <w:pPr>
              <w:keepNext w:val="0"/>
              <w:keepLines w:val="0"/>
              <w:pageBreakBefore w:val="0"/>
              <w:widowControl/>
              <w:kinsoku/>
              <w:wordWrap/>
              <w:overflowPunct/>
              <w:topLinePunct w:val="0"/>
              <w:autoSpaceDE/>
              <w:autoSpaceDN/>
              <w:bidi w:val="0"/>
              <w:adjustRightInd/>
              <w:snapToGrid/>
              <w:spacing w:line="288" w:lineRule="auto"/>
              <w:rPr>
                <w:rFonts w:hint="eastAsia"/>
              </w:rPr>
            </w:pP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textAlignment w:val="center"/>
            </w:pPr>
            <w:r>
              <w:rPr>
                <w:rFonts w:hint="eastAsia"/>
              </w:rPr>
              <w:t xml:space="preserve">（三）国、内外研究现状和发展动态 </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482" w:firstLineChars="200"/>
              <w:rPr>
                <w:rFonts w:ascii="Calibri" w:hAnsi="Calibri" w:cs="Times New Roman"/>
                <w:b/>
                <w:bCs/>
                <w:sz w:val="21"/>
                <w:szCs w:val="21"/>
              </w:rPr>
            </w:pPr>
            <w:r>
              <w:rPr>
                <w:rFonts w:hint="eastAsia"/>
                <w:b/>
                <w:bCs/>
                <w:lang w:val="en-US" w:eastAsia="zh-CN"/>
              </w:rPr>
              <w:t>1、</w:t>
            </w:r>
            <w:r>
              <w:rPr>
                <w:rFonts w:hint="eastAsia"/>
                <w:b/>
                <w:bCs/>
              </w:rPr>
              <w:t>数学模型的现状</w:t>
            </w:r>
          </w:p>
          <w:p>
            <w:pPr>
              <w:keepNext w:val="0"/>
              <w:keepLines w:val="0"/>
              <w:pageBreakBefore w:val="0"/>
              <w:widowControl/>
              <w:kinsoku/>
              <w:wordWrap/>
              <w:overflowPunct/>
              <w:topLinePunct w:val="0"/>
              <w:autoSpaceDE/>
              <w:autoSpaceDN/>
              <w:bidi w:val="0"/>
              <w:adjustRightInd/>
              <w:snapToGrid/>
              <w:spacing w:line="288" w:lineRule="auto"/>
              <w:ind w:firstLine="420"/>
              <w:rPr>
                <w:rFonts w:hint="eastAsia" w:ascii="宋体" w:hAnsi="宋体" w:eastAsia="宋体" w:cs="宋体"/>
              </w:rPr>
            </w:pPr>
            <w:r>
              <w:rPr>
                <w:rFonts w:hint="eastAsia" w:ascii="宋体" w:hAnsi="宋体" w:eastAsia="宋体" w:cs="宋体"/>
              </w:rPr>
              <w:t>森林资源不仅可以为人类的生产、生活提供宝贵的原材料，还可以调节气候，保护水土和精华空气，是人类最为重要的资源之一，我国是森林大火多发国家，火灾严重危害了人民的生命和财产安全，自从1946年W.R.Fons第一次提出林火蔓延模型以来，现在主要有中国的王正非林火蔓延模型，加拿大的国家林火蔓延模型，澳大利亚的McArthur模型以及美国的Rothermel模型。</w:t>
            </w:r>
          </w:p>
          <w:p>
            <w:pPr>
              <w:keepNext w:val="0"/>
              <w:keepLines w:val="0"/>
              <w:pageBreakBefore w:val="0"/>
              <w:widowControl/>
              <w:kinsoku/>
              <w:wordWrap/>
              <w:overflowPunct/>
              <w:topLinePunct w:val="0"/>
              <w:autoSpaceDE/>
              <w:autoSpaceDN/>
              <w:bidi w:val="0"/>
              <w:adjustRightInd/>
              <w:snapToGrid/>
              <w:spacing w:line="288" w:lineRule="auto"/>
              <w:ind w:firstLine="420"/>
              <w:rPr>
                <w:rFonts w:hint="eastAsia" w:ascii="宋体" w:hAnsi="宋体" w:eastAsia="宋体" w:cs="宋体"/>
              </w:rPr>
            </w:pPr>
            <w:r>
              <w:rPr>
                <w:rFonts w:hint="eastAsia" w:ascii="宋体" w:hAnsi="宋体" w:eastAsia="宋体" w:cs="宋体"/>
              </w:rPr>
              <w:t>王正非模型是经过对我国大兴安岭林火蔓延研究得出的林火蔓延模型，王正非模型为：R=R0KwKwK</w:t>
            </w:r>
            <w:r>
              <w:rPr>
                <w:rFonts w:hint="eastAsia" w:ascii="宋体" w:hAnsi="宋体" w:eastAsia="宋体" w:cs="宋体"/>
                <w:color w:val="4D4D4D"/>
                <w:sz w:val="19"/>
                <w:szCs w:val="19"/>
                <w:shd w:val="clear" w:color="auto" w:fill="FFFFFF"/>
              </w:rPr>
              <w:t>φ ，其</w:t>
            </w:r>
            <w:r>
              <w:rPr>
                <w:rFonts w:hint="eastAsia" w:ascii="宋体" w:hAnsi="宋体" w:eastAsia="宋体" w:cs="宋体"/>
              </w:rPr>
              <w:t>主要的影响因素为：初始蔓延速度，风力更正系数，地形坡度更正系数，可燃物的易燃程度。而澳大利亚的McArthur模型主要是通过多次点燃实验建立火行为和影响因素的关系，该模型是Noble等人对McArthur火险尺的数学描述，但是此模型可适用的可燃物类型比较单一，主要适合较平坦的草地等。</w:t>
            </w:r>
          </w:p>
          <w:p>
            <w:pPr>
              <w:keepNext w:val="0"/>
              <w:keepLines w:val="0"/>
              <w:pageBreakBefore w:val="0"/>
              <w:widowControl/>
              <w:kinsoku/>
              <w:wordWrap/>
              <w:overflowPunct/>
              <w:topLinePunct w:val="0"/>
              <w:autoSpaceDE/>
              <w:autoSpaceDN/>
              <w:bidi w:val="0"/>
              <w:adjustRightInd/>
              <w:snapToGrid/>
              <w:spacing w:line="288" w:lineRule="auto"/>
              <w:ind w:firstLine="420"/>
              <w:rPr>
                <w:rFonts w:hint="eastAsia" w:ascii="宋体" w:hAnsi="宋体" w:eastAsia="宋体" w:cs="宋体"/>
              </w:rPr>
            </w:pPr>
            <w:r>
              <w:rPr>
                <w:rFonts w:hint="eastAsia" w:ascii="宋体" w:hAnsi="宋体" w:eastAsia="宋体" w:cs="宋体"/>
              </w:rPr>
              <w:t>现在的林火模拟模型已经渐渐由早期模拟模型演变成为空间模拟模型。CLark提出的林火-大气耦合模型，将用于模拟复杂地形下大气流的中尺度气流模型和林火蔓延建立耦合关系，可以与多种模型结合使用，并将最短路径算法引入林火传播，可以明显减少模拟时的计算量，适合于快速模拟。当前国内很多学者也在致力于将当前很多存在的模型进行结合使用，廖超以湖南地区的林火为研究对象，提出将美国DEVS模型与中国的王正非林火蔓延模型相结合的出的模型更符合我国实际林火的林火蔓延情况。王鹏同样以湖南地区的森林火灾为研究对象，选择王正非模型作为林火蔓延模型，与天气模型中的天气数据进行信息融合，最终得到了基于混合HOGA-SVM的热量挥发模型和天气模型信息融合的林火蔓延模型。可以得到更为准确的林火蔓延结果。</w:t>
            </w:r>
          </w:p>
          <w:p>
            <w:pPr>
              <w:keepNext w:val="0"/>
              <w:keepLines w:val="0"/>
              <w:pageBreakBefore w:val="0"/>
              <w:widowControl/>
              <w:kinsoku/>
              <w:wordWrap/>
              <w:overflowPunct/>
              <w:topLinePunct w:val="0"/>
              <w:autoSpaceDE/>
              <w:autoSpaceDN/>
              <w:bidi w:val="0"/>
              <w:adjustRightInd/>
              <w:snapToGrid/>
              <w:spacing w:line="288" w:lineRule="auto"/>
              <w:ind w:firstLine="482" w:firstLineChars="200"/>
              <w:rPr>
                <w:rFonts w:hint="eastAsia" w:ascii="宋体" w:hAnsi="宋体" w:eastAsia="宋体" w:cs="宋体"/>
                <w:b/>
                <w:bCs/>
              </w:rPr>
            </w:pPr>
            <w:r>
              <w:rPr>
                <w:rFonts w:hint="eastAsia" w:cs="宋体"/>
                <w:b/>
                <w:bCs/>
                <w:lang w:val="en-US" w:eastAsia="zh-CN"/>
              </w:rPr>
              <w:t>2、</w:t>
            </w:r>
            <w:r>
              <w:rPr>
                <w:rFonts w:hint="eastAsia" w:ascii="宋体" w:hAnsi="宋体" w:eastAsia="宋体" w:cs="宋体"/>
                <w:b/>
                <w:bCs/>
              </w:rPr>
              <w:t>深度学习算法运用于防火隔离带的建设</w:t>
            </w:r>
          </w:p>
          <w:p>
            <w:pPr>
              <w:keepNext w:val="0"/>
              <w:keepLines w:val="0"/>
              <w:pageBreakBefore w:val="0"/>
              <w:widowControl/>
              <w:kinsoku/>
              <w:wordWrap/>
              <w:overflowPunct/>
              <w:topLinePunct w:val="0"/>
              <w:autoSpaceDE/>
              <w:autoSpaceDN/>
              <w:bidi w:val="0"/>
              <w:adjustRightInd/>
              <w:snapToGrid/>
              <w:spacing w:line="288" w:lineRule="auto"/>
              <w:ind w:firstLine="420"/>
              <w:rPr>
                <w:rFonts w:hint="eastAsia" w:ascii="宋体" w:hAnsi="宋体" w:eastAsia="宋体" w:cs="宋体"/>
                <w:sz w:val="21"/>
                <w:szCs w:val="21"/>
              </w:rPr>
            </w:pPr>
            <w:r>
              <w:rPr>
                <w:rFonts w:hint="eastAsia" w:ascii="宋体" w:hAnsi="宋体" w:eastAsia="宋体" w:cs="宋体"/>
              </w:rPr>
              <w:t>随着计算机算力的增长，深度学习算法的相关研究增长速度迅速，最近几年人工智能领域的主要发展方向。深度学习学习的主要任务是通过构造深度卷积神经网络和采用大量样本数据作为输入，人们最终会得到一个具有强大分析能力和识别能力的模型，该模型包含了DNN的构成参数以用于实际工作。</w:t>
            </w:r>
          </w:p>
          <w:p>
            <w:pPr>
              <w:keepNext w:val="0"/>
              <w:keepLines w:val="0"/>
              <w:pageBreakBefore w:val="0"/>
              <w:widowControl/>
              <w:kinsoku/>
              <w:wordWrap/>
              <w:overflowPunct/>
              <w:topLinePunct w:val="0"/>
              <w:autoSpaceDE/>
              <w:autoSpaceDN/>
              <w:bidi w:val="0"/>
              <w:adjustRightInd/>
              <w:snapToGrid/>
              <w:spacing w:line="288" w:lineRule="auto"/>
              <w:ind w:firstLine="420"/>
              <w:rPr>
                <w:rFonts w:hint="eastAsia" w:ascii="宋体" w:hAnsi="宋体" w:eastAsia="宋体" w:cs="宋体"/>
              </w:rPr>
            </w:pPr>
            <w:r>
              <w:rPr>
                <w:rFonts w:hint="eastAsia" w:ascii="宋体" w:hAnsi="宋体" w:eastAsia="宋体" w:cs="宋体"/>
              </w:rPr>
              <w:t>深度学习目前主要应用于八个主要领域，比如自动驾驶汽车，视觉识别，聊天机器人，自然语言处理，虚拟助手等等领域。但是目前将深度学习用于推广到全国各地的林火隔离带的建设中的应用还尚未存在。</w:t>
            </w:r>
          </w:p>
          <w:p>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rPr>
            </w:pPr>
            <w:r>
              <w:rPr>
                <w:rFonts w:hint="eastAsia" w:ascii="宋体" w:hAnsi="宋体" w:eastAsia="宋体" w:cs="宋体"/>
              </w:rPr>
              <w:t>当前的国内隔离带种类主要由林内防火隔离带，林缘防火隔离带，道路防火隔离带构成，开辟森林防火隔离带的主要目的是把森林分割成小块状，防止森林火灾蔓延，国际上的林业发达的国家很重视开辟防火隔离带，国内目前有一套森林防火隔离带设置的规范：1、首先要找到林区的主风向，在与主风向垂直的最前端设置第一条森林防火隔离带。2、在山脊顶处和山谷底处设置森林防火隔离带，可以有效的减小风力。3、设置森林防火隔离带的宽度最佳在五公里之内，4、森林防火隔离带的宽度设置范围通常是四十到六十米。虽然当今大多数国家都有自己的隔离带设置标准，但是森林火灾受多方面的因素影响，仅仅凭借人类的规范来判断隔离带的设置难免会有疏漏产生，若是我们可以运用卷积神经网络，通过一些已有的规划好的隔离带构建方式进行自顶向下的监督式训练，将训练后得出的数据运用到其他地方的隔离带规划构建上。 势必能更好的减少山火造成的损失。</w:t>
            </w:r>
          </w:p>
          <w:p>
            <w:pPr>
              <w:keepNext w:val="0"/>
              <w:keepLines w:val="0"/>
              <w:pageBreakBefore w:val="0"/>
              <w:widowControl/>
              <w:kinsoku/>
              <w:wordWrap/>
              <w:overflowPunct/>
              <w:topLinePunct w:val="0"/>
              <w:autoSpaceDE/>
              <w:autoSpaceDN/>
              <w:bidi w:val="0"/>
              <w:adjustRightInd/>
              <w:snapToGrid/>
              <w:spacing w:line="288" w:lineRule="auto"/>
              <w:rPr>
                <w:rFonts w:hint="eastAsia" w:ascii="宋体" w:hAnsi="宋体" w:eastAsia="宋体" w:cs="宋体"/>
              </w:rPr>
            </w:pPr>
            <w:r>
              <w:rPr>
                <w:rFonts w:hint="eastAsia" w:ascii="宋体" w:hAnsi="宋体" w:eastAsia="宋体" w:cs="宋体"/>
              </w:rPr>
              <w:t xml:space="preserve"> </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textAlignment w:val="center"/>
              <w:rPr>
                <w:rFonts w:hint="eastAsia" w:ascii="宋体" w:hAnsi="宋体" w:eastAsia="宋体" w:cs="宋体"/>
              </w:rPr>
            </w:pPr>
            <w:r>
              <w:rPr>
                <w:rFonts w:hint="eastAsia" w:ascii="宋体" w:hAnsi="宋体" w:eastAsia="宋体" w:cs="宋体"/>
              </w:rPr>
              <w:t xml:space="preserve">（四）创新点与项目特色 </w:t>
            </w:r>
          </w:p>
          <w:p>
            <w:pPr>
              <w:keepNext w:val="0"/>
              <w:keepLines w:val="0"/>
              <w:pageBreakBefore w:val="0"/>
              <w:widowControl/>
              <w:kinsoku/>
              <w:wordWrap/>
              <w:overflowPunct/>
              <w:topLinePunct w:val="0"/>
              <w:autoSpaceDE/>
              <w:autoSpaceDN/>
              <w:bidi w:val="0"/>
              <w:adjustRightInd/>
              <w:snapToGrid/>
              <w:spacing w:line="288" w:lineRule="auto"/>
              <w:ind w:firstLine="420"/>
              <w:rPr>
                <w:rFonts w:hint="eastAsia" w:ascii="宋体" w:hAnsi="宋体" w:eastAsia="宋体" w:cs="宋体"/>
                <w:sz w:val="21"/>
                <w:szCs w:val="21"/>
              </w:rPr>
            </w:pPr>
            <w:r>
              <w:rPr>
                <w:rFonts w:hint="eastAsia" w:cs="宋体"/>
                <w:lang w:val="en-US" w:eastAsia="zh-CN"/>
              </w:rPr>
              <w:t>1、</w:t>
            </w:r>
            <w:r>
              <w:rPr>
                <w:rFonts w:hint="eastAsia" w:ascii="宋体" w:hAnsi="宋体" w:eastAsia="宋体" w:cs="宋体"/>
              </w:rPr>
              <w:t>本项目将从当前存在的各个山火蔓延模型中取长补短，目前提出了将McArthur和王正非模型套用到元胞自动机中，其中McArthur模型是基于澳大利亚新南维尔西斯草原建立的火灾模型，和我国的南方森林十分相似，而王正非模型是对大兴安岭山火蔓延研究得出的山火蔓延模型，对于我国北方的山火比较适用。将两者套用到元胞自动机中，将一小块地当成一个元胞，考虑了风等元素，通过风的吹向，不同的植被覆盖，分了多种情况讨论，从而可以得到一个适用于几乎中国所有地方的山火蔓延基本模型。</w:t>
            </w:r>
          </w:p>
          <w:p>
            <w:pPr>
              <w:keepNext w:val="0"/>
              <w:keepLines w:val="0"/>
              <w:pageBreakBefore w:val="0"/>
              <w:widowControl/>
              <w:kinsoku/>
              <w:wordWrap/>
              <w:overflowPunct/>
              <w:topLinePunct w:val="0"/>
              <w:autoSpaceDE/>
              <w:autoSpaceDN/>
              <w:bidi w:val="0"/>
              <w:adjustRightInd/>
              <w:snapToGrid/>
              <w:spacing w:line="288" w:lineRule="auto"/>
              <w:ind w:firstLine="420"/>
              <w:rPr>
                <w:rFonts w:hint="eastAsia"/>
              </w:rPr>
            </w:pPr>
            <w:r>
              <w:rPr>
                <w:rFonts w:hint="eastAsia" w:cs="宋体"/>
                <w:lang w:val="en-US" w:eastAsia="zh-CN"/>
              </w:rPr>
              <w:t>2、</w:t>
            </w:r>
            <w:r>
              <w:rPr>
                <w:rFonts w:hint="eastAsia" w:ascii="宋体" w:hAnsi="宋体" w:eastAsia="宋体" w:cs="宋体"/>
              </w:rPr>
              <w:t>本项目将采用全新的方式——深度学习。我们将采用卷积神经网络模型（深度学习中运用较为广泛而成熟的方法），通过一些已有的规划好的隔离带构造方法进行自顶</w:t>
            </w:r>
            <w:r>
              <w:rPr>
                <w:rFonts w:hint="eastAsia"/>
              </w:rPr>
              <w:t>向下的监督式训练，将训练后得出的数据运用到其他地方的隔离带规划构建上。</w:t>
            </w:r>
          </w:p>
          <w:p>
            <w:pPr>
              <w:keepNext w:val="0"/>
              <w:keepLines w:val="0"/>
              <w:pageBreakBefore w:val="0"/>
              <w:widowControl/>
              <w:kinsoku/>
              <w:wordWrap/>
              <w:overflowPunct/>
              <w:topLinePunct w:val="0"/>
              <w:autoSpaceDE/>
              <w:autoSpaceDN/>
              <w:bidi w:val="0"/>
              <w:adjustRightInd/>
              <w:snapToGrid/>
              <w:spacing w:line="288" w:lineRule="auto"/>
              <w:ind w:firstLine="420"/>
              <w:rPr>
                <w:rFonts w:hint="eastAsia"/>
              </w:rPr>
            </w:pPr>
            <w:r>
              <w:rPr>
                <w:rFonts w:hint="eastAsia"/>
                <w:lang w:val="en-US" w:eastAsia="zh-CN"/>
              </w:rPr>
              <w:t>3、</w:t>
            </w:r>
            <w:r>
              <w:rPr>
                <w:rFonts w:hint="eastAsia"/>
              </w:rPr>
              <w:t>建立火控基站，同环境保护局，自然资源规划局合作，降低数据采集成本，在检测数据同时能将数据反馈给他们，共同承担森林防火成本。本项目提出以传感器为基站，在基站与基站之间建设防火材料隔离带，并以此作为当地状态的分化，同时根据基站传出的数据，定期对隔离带进行休整。</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textAlignment w:val="center"/>
              <w:rPr>
                <w:rFonts w:hint="eastAsia"/>
              </w:rPr>
            </w:pP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textAlignment w:val="center"/>
              <w:rPr>
                <w:rFonts w:hint="eastAsia"/>
              </w:rPr>
            </w:pPr>
            <w:r>
              <w:rPr>
                <w:rFonts w:hint="eastAsia"/>
              </w:rPr>
              <w:t xml:space="preserve">（五）技术路线、拟解决的问题及预期成果 </w:t>
            </w:r>
          </w:p>
          <w:p>
            <w:pPr>
              <w:keepNext w:val="0"/>
              <w:keepLines w:val="0"/>
              <w:pageBreakBefore w:val="0"/>
              <w:widowControl/>
              <w:kinsoku/>
              <w:wordWrap/>
              <w:overflowPunct/>
              <w:topLinePunct w:val="0"/>
              <w:autoSpaceDE/>
              <w:autoSpaceDN/>
              <w:bidi w:val="0"/>
              <w:adjustRightInd/>
              <w:snapToGrid/>
              <w:spacing w:line="288" w:lineRule="auto"/>
              <w:ind w:firstLine="482" w:firstLineChars="200"/>
              <w:rPr>
                <w:rFonts w:ascii="Times New Roman" w:hAnsi="Times New Roman" w:cs="Times New Roman"/>
              </w:rPr>
            </w:pPr>
            <w:r>
              <w:rPr>
                <w:rFonts w:hint="eastAsia"/>
                <w:b/>
                <w:bCs/>
              </w:rPr>
              <w:t>1</w:t>
            </w:r>
            <w:r>
              <w:rPr>
                <w:b/>
                <w:bCs/>
              </w:rPr>
              <w:t>.</w:t>
            </w:r>
            <w:r>
              <w:rPr>
                <w:rFonts w:hint="eastAsia"/>
                <w:b/>
                <w:bCs/>
              </w:rPr>
              <w:t>拟解决的问题</w:t>
            </w:r>
          </w:p>
          <w:p>
            <w:pPr>
              <w:keepNext w:val="0"/>
              <w:keepLines w:val="0"/>
              <w:pageBreakBefore w:val="0"/>
              <w:widowControl/>
              <w:kinsoku/>
              <w:wordWrap/>
              <w:overflowPunct/>
              <w:topLinePunct w:val="0"/>
              <w:autoSpaceDE/>
              <w:autoSpaceDN/>
              <w:bidi w:val="0"/>
              <w:adjustRightInd/>
              <w:snapToGrid/>
              <w:spacing w:line="288" w:lineRule="auto"/>
            </w:pPr>
            <w:r>
              <w:tab/>
            </w:r>
            <w:r>
              <w:rPr>
                <w:rFonts w:hint="eastAsia"/>
              </w:rPr>
              <w:t>（1）从各个山火蔓延的数学模型中取长补短，建立一套有效的山火蔓延的数学模型。</w:t>
            </w:r>
          </w:p>
          <w:p>
            <w:pPr>
              <w:keepNext w:val="0"/>
              <w:keepLines w:val="0"/>
              <w:pageBreakBefore w:val="0"/>
              <w:widowControl/>
              <w:kinsoku/>
              <w:wordWrap/>
              <w:overflowPunct/>
              <w:topLinePunct w:val="0"/>
              <w:autoSpaceDE/>
              <w:autoSpaceDN/>
              <w:bidi w:val="0"/>
              <w:adjustRightInd/>
              <w:snapToGrid/>
              <w:spacing w:line="288" w:lineRule="auto"/>
              <w:ind w:firstLine="420"/>
            </w:pPr>
            <w:r>
              <w:rPr>
                <w:rFonts w:hint="eastAsia"/>
              </w:rPr>
              <w:t>（</w:t>
            </w:r>
            <w:r>
              <w:t>2</w:t>
            </w:r>
            <w:r>
              <w:rPr>
                <w:rFonts w:hint="eastAsia"/>
              </w:rPr>
              <w:t>）用搜集到的数据集分析数据，并推导出各因素对火势控制程度的影响公式。</w:t>
            </w:r>
          </w:p>
          <w:p>
            <w:pPr>
              <w:keepNext w:val="0"/>
              <w:keepLines w:val="0"/>
              <w:pageBreakBefore w:val="0"/>
              <w:widowControl/>
              <w:kinsoku/>
              <w:wordWrap/>
              <w:overflowPunct/>
              <w:topLinePunct w:val="0"/>
              <w:autoSpaceDE/>
              <w:autoSpaceDN/>
              <w:bidi w:val="0"/>
              <w:adjustRightInd/>
              <w:snapToGrid/>
              <w:spacing w:line="288" w:lineRule="auto"/>
              <w:ind w:firstLine="420"/>
              <w:rPr>
                <w:rFonts w:hint="eastAsia"/>
              </w:rPr>
            </w:pPr>
            <w:r>
              <w:rPr>
                <w:rFonts w:hint="eastAsia"/>
              </w:rPr>
              <w:t>（</w:t>
            </w:r>
            <w:r>
              <w:t>3</w:t>
            </w:r>
            <w:r>
              <w:rPr>
                <w:rFonts w:hint="eastAsia"/>
              </w:rPr>
              <w:t>）通过深度学习将隔离带的建设适用于全国各地。</w:t>
            </w:r>
          </w:p>
          <w:p>
            <w:pPr>
              <w:keepNext w:val="0"/>
              <w:keepLines w:val="0"/>
              <w:pageBreakBefore w:val="0"/>
              <w:widowControl/>
              <w:kinsoku/>
              <w:wordWrap/>
              <w:overflowPunct/>
              <w:topLinePunct w:val="0"/>
              <w:autoSpaceDE/>
              <w:autoSpaceDN/>
              <w:bidi w:val="0"/>
              <w:adjustRightInd/>
              <w:snapToGrid/>
              <w:spacing w:line="288" w:lineRule="auto"/>
              <w:ind w:firstLine="482" w:firstLineChars="200"/>
              <w:rPr>
                <w:rFonts w:ascii="Times New Roman" w:hAnsi="Times New Roman" w:cs="Times New Roman"/>
                <w:b/>
                <w:bCs/>
              </w:rPr>
            </w:pPr>
            <w:r>
              <w:rPr>
                <w:rFonts w:hint="eastAsia"/>
                <w:b/>
                <w:bCs/>
              </w:rPr>
              <w:t>2</w:t>
            </w:r>
            <w:r>
              <w:rPr>
                <w:b/>
                <w:bCs/>
              </w:rPr>
              <w:t>.项目研究技术路线</w:t>
            </w:r>
          </w:p>
          <w:p>
            <w:pPr>
              <w:keepNext w:val="0"/>
              <w:keepLines w:val="0"/>
              <w:pageBreakBefore w:val="0"/>
              <w:widowControl/>
              <w:kinsoku/>
              <w:wordWrap/>
              <w:overflowPunct/>
              <w:topLinePunct w:val="0"/>
              <w:autoSpaceDE/>
              <w:autoSpaceDN/>
              <w:bidi w:val="0"/>
              <w:adjustRightInd/>
              <w:snapToGrid/>
              <w:spacing w:line="288" w:lineRule="auto"/>
              <w:rPr>
                <w:rFonts w:hint="eastAsia"/>
              </w:rPr>
            </w:pPr>
            <w:r>
              <w:tab/>
            </w:r>
            <w:r>
              <w:rPr>
                <w:rFonts w:hint="eastAsia"/>
              </w:rPr>
              <w:t>首先通过对各个山火蔓延的数学模型的分析，建立一套行之有效的山火蔓延数学模型。之后用数据处理方法将数据，如风速、风阻、水土湿度等，运用到数学模型上进行分析处理，得到各因素对火势控制程度的公式，以此来进行防火隔离带的建设。最后将深度学习算法运用于防火隔离带的建设上，推广至全国各地。</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ind w:firstLine="482" w:firstLineChars="200"/>
              <w:textAlignment w:val="center"/>
            </w:pPr>
            <w:r>
              <w:rPr>
                <w:rFonts w:hint="eastAsia"/>
              </w:rPr>
              <w:t>3</w:t>
            </w:r>
            <w:r>
              <w:t>.</w:t>
            </w:r>
            <w:r>
              <w:rPr>
                <w:rFonts w:hint="eastAsia"/>
              </w:rPr>
              <w:t>预期成果</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textAlignment w:val="center"/>
              <w:rPr>
                <w:rFonts w:hint="eastAsia"/>
                <w:b w:val="0"/>
                <w:bCs w:val="0"/>
              </w:rPr>
            </w:pPr>
            <w:r>
              <w:rPr>
                <w:rFonts w:hint="eastAsia"/>
              </w:rPr>
              <w:t xml:space="preserve"> </w:t>
            </w:r>
            <w:r>
              <w:t xml:space="preserve">   </w:t>
            </w:r>
            <w:r>
              <w:rPr>
                <w:rFonts w:hint="eastAsia"/>
                <w:b/>
                <w:bCs/>
                <w:lang w:eastAsia="zh-CN"/>
              </w:rPr>
              <w:t>（</w:t>
            </w:r>
            <w:r>
              <w:rPr>
                <w:rFonts w:hint="eastAsia"/>
                <w:b/>
                <w:bCs/>
                <w:lang w:val="en-US" w:eastAsia="zh-CN"/>
              </w:rPr>
              <w:t>1</w:t>
            </w:r>
            <w:r>
              <w:rPr>
                <w:rFonts w:hint="eastAsia"/>
                <w:b/>
                <w:bCs/>
                <w:lang w:eastAsia="zh-CN"/>
              </w:rPr>
              <w:t>）</w:t>
            </w:r>
            <w:r>
              <w:rPr>
                <w:rFonts w:hint="eastAsia"/>
                <w:b/>
                <w:bCs/>
              </w:rPr>
              <w:t>第一阶段：</w:t>
            </w:r>
            <w:r>
              <w:rPr>
                <w:rFonts w:hint="eastAsia"/>
                <w:b w:val="0"/>
                <w:bCs w:val="0"/>
              </w:rPr>
              <w:t>在云南大学实验室阶段实现对实验田地林木构建隔火带，并通过防火模拟测试，初步验证数学建模的可行性和深度学习算法的稳定性，并申请相关算法和技术专利。</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textAlignment w:val="center"/>
              <w:rPr>
                <w:b w:val="0"/>
                <w:bCs w:val="0"/>
              </w:rPr>
            </w:pPr>
            <w:r>
              <w:rPr>
                <w:rFonts w:hint="eastAsia"/>
              </w:rPr>
              <w:t xml:space="preserve"> </w:t>
            </w:r>
            <w:r>
              <w:t xml:space="preserve">  </w:t>
            </w:r>
            <w:r>
              <w:rPr>
                <w:b w:val="0"/>
                <w:bCs w:val="0"/>
              </w:rPr>
              <w:t xml:space="preserve"> </w:t>
            </w:r>
            <w:r>
              <w:rPr>
                <w:rFonts w:hint="eastAsia"/>
                <w:b/>
                <w:bCs/>
                <w:lang w:eastAsia="zh-CN"/>
              </w:rPr>
              <w:t>（</w:t>
            </w:r>
            <w:r>
              <w:rPr>
                <w:rFonts w:hint="eastAsia"/>
                <w:b/>
                <w:bCs/>
                <w:lang w:val="en-US" w:eastAsia="zh-CN"/>
              </w:rPr>
              <w:t>2</w:t>
            </w:r>
            <w:r>
              <w:rPr>
                <w:rFonts w:hint="eastAsia"/>
                <w:b/>
                <w:bCs/>
                <w:lang w:eastAsia="zh-CN"/>
              </w:rPr>
              <w:t>）</w:t>
            </w:r>
            <w:r>
              <w:rPr>
                <w:rFonts w:hint="eastAsia"/>
                <w:b/>
                <w:bCs/>
              </w:rPr>
              <w:t>第二阶段：</w:t>
            </w:r>
            <w:r>
              <w:rPr>
                <w:rFonts w:hint="eastAsia"/>
                <w:b w:val="0"/>
                <w:bCs w:val="0"/>
              </w:rPr>
              <w:t>实现在云南省内各市县森林隔火带常态化，扩大数据内容数据类型，并根据软件反馈得出构建防火带前后林木火灾灾害情况对比效果图，实现省内火控观察常态化，减少百分之八十以上因自然火灾发生的经济损失，减少百分之八十以上每年因国内火灾而造成的自然资源损失。</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ind w:firstLine="480"/>
              <w:textAlignment w:val="center"/>
              <w:rPr>
                <w:rFonts w:hint="eastAsia"/>
                <w:b w:val="0"/>
                <w:bCs w:val="0"/>
              </w:rPr>
            </w:pPr>
            <w:r>
              <w:rPr>
                <w:rFonts w:hint="eastAsia"/>
                <w:b/>
                <w:bCs/>
                <w:lang w:eastAsia="zh-CN"/>
              </w:rPr>
              <w:t>（</w:t>
            </w:r>
            <w:r>
              <w:rPr>
                <w:rFonts w:hint="eastAsia"/>
                <w:b/>
                <w:bCs/>
                <w:lang w:val="en-US" w:eastAsia="zh-CN"/>
              </w:rPr>
              <w:t>3</w:t>
            </w:r>
            <w:r>
              <w:rPr>
                <w:rFonts w:hint="eastAsia"/>
                <w:b/>
                <w:bCs/>
                <w:lang w:eastAsia="zh-CN"/>
              </w:rPr>
              <w:t>）</w:t>
            </w:r>
            <w:r>
              <w:rPr>
                <w:rFonts w:hint="eastAsia"/>
                <w:b/>
                <w:bCs/>
              </w:rPr>
              <w:t>第三阶段：</w:t>
            </w:r>
            <w:r>
              <w:rPr>
                <w:rFonts w:hint="eastAsia"/>
                <w:b w:val="0"/>
                <w:bCs w:val="0"/>
              </w:rPr>
              <w:t>在全国主要林木资源保护区和林木密集区域构建常态化隔火带，实现全国林木可视化动态管理，减少百分之五十以上因自然火灾发生的经济损失，减少百分之五十以上每年因国内火灾而造成的自然资源损失，做到全国救火工作者零伤亡。</w:t>
            </w:r>
          </w:p>
          <w:p>
            <w:pPr>
              <w:ind w:firstLine="480"/>
              <w:rPr>
                <w:rFonts w:hint="eastAsia"/>
              </w:rPr>
            </w:pPr>
          </w:p>
          <w:p>
            <w:pPr>
              <w:pStyle w:val="2"/>
              <w:numPr>
                <w:ilvl w:val="0"/>
                <w:numId w:val="2"/>
              </w:numPr>
              <w:spacing w:before="120" w:beforeAutospacing="0" w:after="120" w:afterAutospacing="0" w:line="400" w:lineRule="atLeast"/>
              <w:textAlignment w:val="center"/>
            </w:pPr>
            <w:r>
              <w:rPr>
                <w:rFonts w:hint="eastAsia"/>
              </w:rPr>
              <w:t xml:space="preserve">项目研究进度安排 </w:t>
            </w:r>
          </w:p>
          <w:p/>
          <w:p>
            <w:pPr>
              <w:pStyle w:val="2"/>
              <w:spacing w:before="120" w:beforeAutospacing="0" w:after="120" w:afterAutospacing="0" w:line="400" w:lineRule="atLeast"/>
              <w:jc w:val="center"/>
              <w:textAlignment w:val="center"/>
            </w:pPr>
            <w:r>
              <w:drawing>
                <wp:inline distT="0" distB="0" distL="114300" distR="114300">
                  <wp:extent cx="4605020" cy="2637790"/>
                  <wp:effectExtent l="0" t="0" r="12700"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4605020" cy="2637790"/>
                          </a:xfrm>
                          <a:prstGeom prst="rect">
                            <a:avLst/>
                          </a:prstGeom>
                          <a:noFill/>
                          <a:ln>
                            <a:noFill/>
                          </a:ln>
                        </pic:spPr>
                      </pic:pic>
                    </a:graphicData>
                  </a:graphic>
                </wp:inline>
              </w:drawing>
            </w:r>
          </w:p>
          <w:p>
            <w:pPr>
              <w:pStyle w:val="3"/>
              <w:jc w:val="center"/>
              <w:rPr>
                <w:rFonts w:hint="eastAsia"/>
                <w:lang w:eastAsia="zh-CN"/>
              </w:rPr>
            </w:pPr>
            <w:r>
              <w:t xml:space="preserve">图 </w:t>
            </w:r>
            <w:r>
              <w:fldChar w:fldCharType="begin"/>
            </w:r>
            <w:r>
              <w:instrText xml:space="preserve"> SEQ 图 \* ARABIC </w:instrText>
            </w:r>
            <w:r>
              <w:fldChar w:fldCharType="separate"/>
            </w:r>
            <w:r>
              <w:t>2</w:t>
            </w:r>
            <w:r>
              <w:fldChar w:fldCharType="end"/>
            </w:r>
            <w:r>
              <w:rPr>
                <w:rFonts w:hint="eastAsia"/>
                <w:lang w:eastAsia="zh-CN"/>
              </w:rPr>
              <w:t xml:space="preserve"> 研究计划进度表</w:t>
            </w:r>
          </w:p>
          <w:p>
            <w:pPr>
              <w:rPr>
                <w:rFonts w:hint="eastAsia"/>
                <w:lang w:eastAsia="zh-CN"/>
              </w:rPr>
            </w:pP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rPr>
            </w:pPr>
            <w:r>
              <w:tab/>
            </w:r>
            <w:r>
              <w:rPr>
                <w:rFonts w:hint="eastAsia"/>
              </w:rPr>
              <w:t>本次科技研究将分三个阶段进行：准备阶段（2022/</w:t>
            </w:r>
            <w:r>
              <w:t>9</w:t>
            </w:r>
            <w:r>
              <w:rPr>
                <w:rFonts w:hint="eastAsia"/>
              </w:rPr>
              <w:t>/</w:t>
            </w:r>
            <w:r>
              <w:t>25</w:t>
            </w:r>
            <w:r>
              <w:rPr>
                <w:rFonts w:hint="eastAsia"/>
                <w:lang w:eastAsia="zh-CN"/>
              </w:rPr>
              <w:t>——</w:t>
            </w:r>
            <w:r>
              <w:rPr>
                <w:rFonts w:hint="eastAsia"/>
              </w:rPr>
              <w:t>2022/</w:t>
            </w:r>
            <w:r>
              <w:t>11</w:t>
            </w:r>
            <w:r>
              <w:rPr>
                <w:rFonts w:hint="eastAsia"/>
              </w:rPr>
              <w:t>/</w:t>
            </w:r>
            <w:r>
              <w:t>25</w:t>
            </w:r>
            <w:r>
              <w:rPr>
                <w:rFonts w:hint="eastAsia"/>
              </w:rPr>
              <w:t>）、科研阶段（2022/</w:t>
            </w:r>
            <w:r>
              <w:t>11</w:t>
            </w:r>
            <w:r>
              <w:rPr>
                <w:rFonts w:hint="eastAsia"/>
              </w:rPr>
              <w:t>/</w:t>
            </w:r>
            <w:r>
              <w:t>26</w:t>
            </w:r>
            <w:r>
              <w:rPr>
                <w:rFonts w:hint="eastAsia"/>
                <w:lang w:eastAsia="zh-CN"/>
              </w:rPr>
              <w:t>——</w:t>
            </w:r>
            <w:r>
              <w:rPr>
                <w:rFonts w:hint="eastAsia"/>
              </w:rPr>
              <w:t>2023/</w:t>
            </w:r>
            <w:r>
              <w:t>8</w:t>
            </w:r>
            <w:r>
              <w:rPr>
                <w:rFonts w:hint="eastAsia"/>
              </w:rPr>
              <w:t>/</w:t>
            </w:r>
            <w:r>
              <w:t>10</w:t>
            </w:r>
            <w:r>
              <w:rPr>
                <w:rFonts w:hint="eastAsia"/>
              </w:rPr>
              <w:t>）、结项阶段（2023/</w:t>
            </w:r>
            <w:r>
              <w:t>8</w:t>
            </w:r>
            <w:r>
              <w:rPr>
                <w:rFonts w:hint="eastAsia"/>
              </w:rPr>
              <w:t>/</w:t>
            </w:r>
            <w:r>
              <w:t>11</w:t>
            </w:r>
            <w:r>
              <w:rPr>
                <w:rFonts w:hint="eastAsia"/>
                <w:lang w:eastAsia="zh-CN"/>
              </w:rPr>
              <w:t>——</w:t>
            </w:r>
            <w:r>
              <w:rPr>
                <w:rFonts w:hint="eastAsia"/>
              </w:rPr>
              <w:t>2023/</w:t>
            </w:r>
            <w:r>
              <w:t>9</w:t>
            </w:r>
            <w:r>
              <w:rPr>
                <w:rFonts w:hint="eastAsia"/>
              </w:rPr>
              <w:t>/</w:t>
            </w:r>
            <w:r>
              <w:t>10</w:t>
            </w:r>
            <w:r>
              <w:rPr>
                <w:rFonts w:hint="eastAsia"/>
              </w:rPr>
              <w:t>）；</w:t>
            </w:r>
          </w:p>
          <w:p>
            <w:pPr>
              <w:keepNext w:val="0"/>
              <w:keepLines w:val="0"/>
              <w:pageBreakBefore w:val="0"/>
              <w:widowControl/>
              <w:numPr>
                <w:ilvl w:val="0"/>
                <w:numId w:val="3"/>
              </w:numPr>
              <w:kinsoku/>
              <w:wordWrap/>
              <w:overflowPunct/>
              <w:topLinePunct w:val="0"/>
              <w:autoSpaceDE/>
              <w:autoSpaceDN/>
              <w:bidi w:val="0"/>
              <w:adjustRightInd/>
              <w:snapToGrid/>
              <w:spacing w:line="288" w:lineRule="auto"/>
              <w:ind w:firstLine="420"/>
              <w:textAlignment w:val="auto"/>
              <w:rPr>
                <w:rFonts w:hint="eastAsia"/>
                <w:b/>
                <w:bCs/>
              </w:rPr>
            </w:pPr>
            <w:r>
              <w:rPr>
                <w:rFonts w:hint="eastAsia"/>
                <w:b/>
                <w:bCs/>
              </w:rPr>
              <w:t>准备阶段</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80" w:firstLineChars="200"/>
              <w:textAlignment w:val="auto"/>
            </w:pPr>
            <w:r>
              <w:rPr>
                <w:rFonts w:hint="eastAsia"/>
              </w:rPr>
              <w:t>该阶段为整个项目的必备阶段。主要是队内人员对文献资料的查阅、汇总，进行全员的深入学习，进一步学习相关的算法和深度学习知识，做好相关领域的基础知识储备。在丰富自己的知识储备的同时，对已有的技术路线进行改进以此能够有序开展下一阶段的任务。</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b/>
                <w:bCs/>
              </w:rPr>
            </w:pPr>
            <w:r>
              <w:rPr>
                <w:rFonts w:hint="eastAsia"/>
              </w:rPr>
              <w:t xml:space="preserve">  </w:t>
            </w:r>
            <w:r>
              <w:tab/>
            </w:r>
            <w:r>
              <w:rPr>
                <w:rFonts w:hint="eastAsia"/>
                <w:b/>
                <w:bCs/>
                <w:lang w:val="en-US" w:eastAsia="zh-CN"/>
              </w:rPr>
              <w:t>2、</w:t>
            </w:r>
            <w:r>
              <w:rPr>
                <w:rFonts w:hint="eastAsia"/>
                <w:b/>
                <w:bCs/>
              </w:rPr>
              <w:t>科研阶段</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pPr>
            <w:r>
              <w:rPr>
                <w:rFonts w:hint="eastAsia"/>
              </w:rPr>
              <w:t>该阶段为整个项目的核心阶段，该阶段的进展直接决定了整个项目的成效。但在充分进行了准备阶段以后，该阶段的压力会相对降低。在该阶段，队员们需分工明确，团结合作攻坚克难，队员将对数学建模算法和深度学习算法进行深入研究使之与研究的内容相契合。此外，还将对已有的算法进行不断地调试优化以求得到更好的算法。每个人定期进行分析报告，对已做过的内容进行整理与回顾，交流初步研究成果以及下一步的研究方向、方法。最后，成功将隔离带的建设方法推广至全国各地是该阶段成功结束的必要标志。</w:t>
            </w:r>
          </w:p>
          <w:p>
            <w:pPr>
              <w:keepNext w:val="0"/>
              <w:keepLines w:val="0"/>
              <w:pageBreakBefore w:val="0"/>
              <w:widowControl/>
              <w:numPr>
                <w:numId w:val="0"/>
              </w:numPr>
              <w:kinsoku/>
              <w:wordWrap/>
              <w:overflowPunct/>
              <w:topLinePunct w:val="0"/>
              <w:autoSpaceDE/>
              <w:autoSpaceDN/>
              <w:bidi w:val="0"/>
              <w:adjustRightInd/>
              <w:snapToGrid/>
              <w:spacing w:line="288" w:lineRule="auto"/>
              <w:ind w:left="420" w:leftChars="0"/>
              <w:jc w:val="left"/>
              <w:textAlignment w:val="auto"/>
              <w:rPr>
                <w:rFonts w:hint="eastAsia"/>
                <w:b/>
                <w:bCs/>
              </w:rPr>
            </w:pPr>
            <w:r>
              <w:rPr>
                <w:rFonts w:hint="eastAsia"/>
                <w:b/>
                <w:bCs/>
                <w:lang w:val="en-US" w:eastAsia="zh-CN"/>
              </w:rPr>
              <w:t>3、</w:t>
            </w:r>
            <w:r>
              <w:rPr>
                <w:rFonts w:hint="eastAsia"/>
                <w:b/>
                <w:bCs/>
              </w:rPr>
              <w:t>结项阶段</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rPr>
            </w:pPr>
            <w:r>
              <w:rPr>
                <w:rFonts w:hint="eastAsia"/>
              </w:rPr>
              <w:t>该阶段为整个项目的结题验收的阶段。队伍将对求得的公式和方法进行反复验证、请教老师、专家以及相关部门的意见以求正确无误，在确认无误后，组织进行结题报告的撰写，反思研究过程中出现的问题和缺陷。</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textAlignment w:val="center"/>
              <w:rPr>
                <w:rFonts w:hint="eastAsia"/>
              </w:rPr>
            </w:pP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textAlignment w:val="center"/>
            </w:pPr>
            <w:r>
              <w:rPr>
                <w:rFonts w:hint="eastAsia"/>
              </w:rPr>
              <w:t xml:space="preserve">（七）已有基础 </w:t>
            </w:r>
          </w:p>
          <w:p>
            <w:pPr>
              <w:keepNext w:val="0"/>
              <w:keepLines w:val="0"/>
              <w:pageBreakBefore w:val="0"/>
              <w:widowControl/>
              <w:kinsoku/>
              <w:wordWrap/>
              <w:overflowPunct/>
              <w:topLinePunct w:val="0"/>
              <w:autoSpaceDE/>
              <w:autoSpaceDN/>
              <w:bidi w:val="0"/>
              <w:adjustRightInd/>
              <w:snapToGrid/>
              <w:spacing w:line="288" w:lineRule="auto"/>
              <w:ind w:firstLine="482" w:firstLineChars="200"/>
              <w:rPr>
                <w:rFonts w:hint="eastAsia"/>
                <w:b/>
                <w:bCs/>
              </w:rPr>
            </w:pPr>
            <w:r>
              <w:rPr>
                <w:rFonts w:hint="eastAsia"/>
                <w:b/>
                <w:bCs/>
              </w:rPr>
              <w:t>1.与本项目有关的研究积累和已取得的成绩</w:t>
            </w:r>
          </w:p>
          <w:p>
            <w:pPr>
              <w:keepNext w:val="0"/>
              <w:keepLines w:val="0"/>
              <w:pageBreakBefore w:val="0"/>
              <w:widowControl/>
              <w:kinsoku/>
              <w:wordWrap/>
              <w:overflowPunct/>
              <w:topLinePunct w:val="0"/>
              <w:autoSpaceDE/>
              <w:autoSpaceDN/>
              <w:bidi w:val="0"/>
              <w:adjustRightInd/>
              <w:snapToGrid/>
              <w:spacing w:line="288" w:lineRule="auto"/>
              <w:ind w:firstLine="480"/>
              <w:rPr>
                <w:rFonts w:hint="default" w:ascii="仿宋" w:hAnsi="仿宋" w:eastAsia="仿宋"/>
                <w:lang w:val="en-US" w:eastAsia="zh-CN"/>
              </w:rPr>
            </w:pPr>
            <w:r>
              <w:rPr>
                <w:rFonts w:hint="eastAsia"/>
              </w:rPr>
              <w:t>构建了合理的火灾数学建模，通过了深度学习相关内容学习，有数据库方面学习人才。</w:t>
            </w:r>
            <w:r>
              <w:rPr>
                <w:rFonts w:hint="eastAsia"/>
                <w:lang w:val="en-US" w:eastAsia="zh-CN"/>
              </w:rPr>
              <w:t>在数学建模比赛中两位参与者取得优越成绩。</w:t>
            </w:r>
          </w:p>
          <w:p>
            <w:pPr>
              <w:keepNext w:val="0"/>
              <w:keepLines w:val="0"/>
              <w:pageBreakBefore w:val="0"/>
              <w:widowControl/>
              <w:kinsoku/>
              <w:wordWrap/>
              <w:overflowPunct/>
              <w:topLinePunct w:val="0"/>
              <w:autoSpaceDE/>
              <w:autoSpaceDN/>
              <w:bidi w:val="0"/>
              <w:adjustRightInd/>
              <w:snapToGrid/>
              <w:spacing w:line="288" w:lineRule="auto"/>
              <w:ind w:firstLine="482" w:firstLineChars="200"/>
              <w:rPr>
                <w:rFonts w:hint="eastAsia"/>
                <w:b/>
                <w:bCs/>
              </w:rPr>
            </w:pPr>
            <w:r>
              <w:rPr>
                <w:rFonts w:hint="eastAsia"/>
                <w:b/>
                <w:bCs/>
              </w:rPr>
              <w:t>2.已具备的条件，尚缺少的条件及解决方法</w:t>
            </w:r>
          </w:p>
          <w:p>
            <w:pPr>
              <w:keepNext w:val="0"/>
              <w:keepLines w:val="0"/>
              <w:pageBreakBefore w:val="0"/>
              <w:widowControl/>
              <w:kinsoku/>
              <w:wordWrap/>
              <w:overflowPunct/>
              <w:topLinePunct w:val="0"/>
              <w:autoSpaceDE/>
              <w:autoSpaceDN/>
              <w:bidi w:val="0"/>
              <w:adjustRightInd/>
              <w:snapToGrid/>
              <w:spacing w:line="288" w:lineRule="auto"/>
              <w:ind w:firstLine="420"/>
              <w:textAlignment w:val="auto"/>
              <w:rPr>
                <w:rFonts w:hint="eastAsia" w:eastAsia="宋体"/>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rPr>
              <w:t>已具备</w:t>
            </w:r>
            <w:r>
              <w:rPr>
                <w:rFonts w:hint="eastAsia"/>
                <w:b/>
                <w:bCs/>
                <w:lang w:val="en-US" w:eastAsia="zh-CN"/>
              </w:rPr>
              <w:t>的条件</w:t>
            </w:r>
          </w:p>
          <w:p>
            <w:pPr>
              <w:keepNext w:val="0"/>
              <w:keepLines w:val="0"/>
              <w:pageBreakBefore w:val="0"/>
              <w:widowControl/>
              <w:kinsoku/>
              <w:wordWrap/>
              <w:overflowPunct/>
              <w:topLinePunct w:val="0"/>
              <w:autoSpaceDE/>
              <w:autoSpaceDN/>
              <w:bidi w:val="0"/>
              <w:adjustRightInd/>
              <w:snapToGrid/>
              <w:spacing w:line="288" w:lineRule="auto"/>
              <w:ind w:firstLine="420"/>
              <w:textAlignment w:val="auto"/>
              <w:rPr>
                <w:rFonts w:hint="eastAsia"/>
                <w:lang w:val="en-US" w:eastAsia="zh-CN"/>
              </w:rPr>
            </w:pPr>
            <w:r>
              <w:rPr>
                <w:rFonts w:hint="eastAsia"/>
                <w:lang w:val="en-US" w:eastAsia="zh-CN"/>
              </w:rPr>
              <w:t>项目负责人来自软件学院，对于深度学习有着浓厚兴趣，并且有着较好的沟通协调能力，已完成C语言程序设计，算法，概率论等相关学科学习，并且自学了数据库，深度学习算法等知识。</w:t>
            </w:r>
          </w:p>
          <w:p>
            <w:pPr>
              <w:keepNext w:val="0"/>
              <w:keepLines w:val="0"/>
              <w:pageBreakBefore w:val="0"/>
              <w:widowControl/>
              <w:kinsoku/>
              <w:wordWrap/>
              <w:overflowPunct/>
              <w:topLinePunct w:val="0"/>
              <w:autoSpaceDE/>
              <w:autoSpaceDN/>
              <w:bidi w:val="0"/>
              <w:adjustRightInd/>
              <w:snapToGrid/>
              <w:spacing w:line="288" w:lineRule="auto"/>
              <w:ind w:firstLine="420"/>
              <w:textAlignment w:val="auto"/>
              <w:rPr>
                <w:rFonts w:ascii="Calibri" w:hAnsi="Calibri" w:cs="Times New Roman"/>
                <w:sz w:val="21"/>
                <w:szCs w:val="21"/>
              </w:rPr>
            </w:pPr>
            <w:r>
              <w:rPr>
                <w:rFonts w:hint="eastAsia"/>
              </w:rPr>
              <w:t>本团队由云南大学信息学院，软件学院的5名同学构成，在偌大的校园中因为对于创新创业的兴趣和对于山火蔓延模型及深度学习项目的热情我们走到了一起，团队知识结构合理，优势互补，团队队员依据自身的特长，团队进行了明确的分工，是一支团结协作，充满激情的优秀团队。</w:t>
            </w:r>
          </w:p>
          <w:p>
            <w:pPr>
              <w:keepNext w:val="0"/>
              <w:keepLines w:val="0"/>
              <w:pageBreakBefore w:val="0"/>
              <w:widowControl/>
              <w:kinsoku/>
              <w:wordWrap/>
              <w:overflowPunct/>
              <w:topLinePunct w:val="0"/>
              <w:autoSpaceDE/>
              <w:autoSpaceDN/>
              <w:bidi w:val="0"/>
              <w:adjustRightInd/>
              <w:snapToGrid/>
              <w:spacing w:line="288" w:lineRule="auto"/>
              <w:ind w:firstLine="420"/>
              <w:textAlignment w:val="auto"/>
              <w:rPr>
                <w:rFonts w:hint="eastAsia"/>
              </w:rPr>
            </w:pPr>
            <w:r>
              <w:rPr>
                <w:rFonts w:hint="eastAsia"/>
              </w:rPr>
              <w:t>团队成员都是在各自专业中的佼佼者，目前对于数学建模有了初步的掌握，阅读了大量将王正非模型与其他模型结合的论文，对于绝大多数的火灾蔓延模型都有了一个初步的了解，所有的成员目前都在学习深度学习。</w:t>
            </w:r>
          </w:p>
          <w:p>
            <w:pPr>
              <w:keepNext w:val="0"/>
              <w:keepLines w:val="0"/>
              <w:pageBreakBefore w:val="0"/>
              <w:widowControl/>
              <w:kinsoku/>
              <w:wordWrap/>
              <w:overflowPunct/>
              <w:topLinePunct w:val="0"/>
              <w:autoSpaceDE/>
              <w:autoSpaceDN/>
              <w:bidi w:val="0"/>
              <w:adjustRightInd/>
              <w:snapToGrid/>
              <w:spacing w:line="288" w:lineRule="auto"/>
              <w:ind w:firstLine="420"/>
              <w:textAlignment w:val="auto"/>
              <w:rPr>
                <w:rFonts w:hint="default" w:eastAsia="宋体"/>
                <w:lang w:val="en-US" w:eastAsia="zh-CN"/>
              </w:rPr>
            </w:pPr>
            <w:r>
              <w:rPr>
                <w:rFonts w:hint="eastAsia"/>
                <w:b/>
                <w:bCs/>
                <w:lang w:eastAsia="zh-CN"/>
              </w:rPr>
              <w:t>（</w:t>
            </w:r>
            <w:r>
              <w:rPr>
                <w:rFonts w:hint="eastAsia"/>
                <w:b/>
                <w:bCs/>
                <w:lang w:val="en-US" w:eastAsia="zh-CN"/>
              </w:rPr>
              <w:t>2</w:t>
            </w:r>
            <w:r>
              <w:rPr>
                <w:rFonts w:hint="eastAsia"/>
                <w:b/>
                <w:bCs/>
                <w:lang w:eastAsia="zh-CN"/>
              </w:rPr>
              <w:t>）</w:t>
            </w:r>
            <w:r>
              <w:rPr>
                <w:rFonts w:hint="eastAsia"/>
                <w:b/>
                <w:bCs/>
              </w:rPr>
              <w:t>尚缺失</w:t>
            </w:r>
            <w:r>
              <w:rPr>
                <w:rFonts w:hint="eastAsia"/>
                <w:b/>
                <w:bCs/>
                <w:lang w:val="en-US" w:eastAsia="zh-CN"/>
              </w:rPr>
              <w:t>的条件</w:t>
            </w:r>
          </w:p>
          <w:p>
            <w:pPr>
              <w:keepNext w:val="0"/>
              <w:keepLines w:val="0"/>
              <w:pageBreakBefore w:val="0"/>
              <w:widowControl/>
              <w:kinsoku/>
              <w:wordWrap/>
              <w:overflowPunct/>
              <w:topLinePunct w:val="0"/>
              <w:autoSpaceDE/>
              <w:autoSpaceDN/>
              <w:bidi w:val="0"/>
              <w:adjustRightInd/>
              <w:snapToGrid/>
              <w:spacing w:line="288" w:lineRule="auto"/>
              <w:ind w:firstLine="420"/>
              <w:textAlignment w:val="auto"/>
              <w:rPr>
                <w:rFonts w:hint="default" w:eastAsia="宋体"/>
                <w:lang w:val="en-US" w:eastAsia="zh-CN"/>
              </w:rPr>
            </w:pPr>
            <w:r>
              <w:rPr>
                <w:rFonts w:hint="eastAsia"/>
              </w:rPr>
              <w:t>缺乏具体数据支持，和相关实现测试</w:t>
            </w:r>
            <w:r>
              <w:rPr>
                <w:rFonts w:hint="eastAsia"/>
                <w:lang w:eastAsia="zh-CN"/>
              </w:rPr>
              <w:t>。</w:t>
            </w:r>
            <w:r>
              <w:rPr>
                <w:rFonts w:hint="eastAsia"/>
                <w:lang w:val="en-US" w:eastAsia="zh-CN"/>
              </w:rPr>
              <w:t>并且目前还并未有具体的程序结果，在算法优化方面也还有着较大的进步空间；队员之间还未有较充足的配合机会，在项目落实方面，队员的合作还有待提高。</w:t>
            </w:r>
          </w:p>
          <w:p>
            <w:pPr>
              <w:keepNext w:val="0"/>
              <w:keepLines w:val="0"/>
              <w:pageBreakBefore w:val="0"/>
              <w:widowControl/>
              <w:kinsoku/>
              <w:wordWrap/>
              <w:overflowPunct/>
              <w:topLinePunct w:val="0"/>
              <w:autoSpaceDE/>
              <w:autoSpaceDN/>
              <w:bidi w:val="0"/>
              <w:adjustRightInd/>
              <w:snapToGrid/>
              <w:spacing w:line="288" w:lineRule="auto"/>
              <w:ind w:firstLine="420"/>
              <w:textAlignment w:val="auto"/>
            </w:pPr>
            <w:r>
              <w:rPr>
                <w:rFonts w:hint="eastAsia"/>
                <w:b/>
                <w:bCs/>
                <w:lang w:eastAsia="zh-CN"/>
              </w:rPr>
              <w:t>（</w:t>
            </w:r>
            <w:r>
              <w:rPr>
                <w:rFonts w:hint="eastAsia"/>
                <w:b/>
                <w:bCs/>
                <w:lang w:val="en-US" w:eastAsia="zh-CN"/>
              </w:rPr>
              <w:t>3</w:t>
            </w:r>
            <w:r>
              <w:rPr>
                <w:rFonts w:hint="eastAsia"/>
                <w:b/>
                <w:bCs/>
                <w:lang w:eastAsia="zh-CN"/>
              </w:rPr>
              <w:t>）</w:t>
            </w:r>
            <w:r>
              <w:rPr>
                <w:rFonts w:hint="eastAsia"/>
                <w:b/>
                <w:bCs/>
              </w:rPr>
              <w:t>解决方法</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default" w:eastAsia="宋体"/>
                <w:lang w:val="en-US" w:eastAsia="zh-CN"/>
              </w:rPr>
            </w:pPr>
            <w:r>
              <w:rPr>
                <w:rFonts w:hint="eastAsia"/>
              </w:rPr>
              <w:t>将在后续通过以试验田形式测试出简单的部分数据</w:t>
            </w:r>
            <w:r>
              <w:rPr>
                <w:rFonts w:hint="eastAsia"/>
                <w:lang w:eastAsia="zh-CN"/>
              </w:rPr>
              <w:t>，</w:t>
            </w:r>
            <w:r>
              <w:rPr>
                <w:rFonts w:hint="eastAsia"/>
                <w:lang w:val="en-US" w:eastAsia="zh-CN"/>
              </w:rPr>
              <w:t>并带入公式进行简单的数学估计。对于合作协调方面，我们将加强组织学习，固定出共同学习时间，利用假期和学习空闲加强合作能力。</w:t>
            </w: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textAlignment w:val="center"/>
            </w:pPr>
          </w:p>
          <w:p>
            <w:pPr>
              <w:pStyle w:val="2"/>
              <w:keepNext w:val="0"/>
              <w:keepLines w:val="0"/>
              <w:pageBreakBefore w:val="0"/>
              <w:widowControl/>
              <w:kinsoku/>
              <w:wordWrap/>
              <w:overflowPunct/>
              <w:topLinePunct w:val="0"/>
              <w:autoSpaceDE/>
              <w:autoSpaceDN/>
              <w:bidi w:val="0"/>
              <w:adjustRightInd/>
              <w:snapToGrid/>
              <w:spacing w:before="120" w:beforeAutospacing="0" w:after="120" w:afterAutospacing="0" w:line="288" w:lineRule="auto"/>
              <w:textAlignment w:val="center"/>
            </w:pPr>
            <w:r>
              <w:rPr>
                <w:rFonts w:hint="eastAsia"/>
              </w:rPr>
              <w:t>（八）参考文献</w:t>
            </w:r>
          </w:p>
          <w:p>
            <w:pPr>
              <w:keepNext w:val="0"/>
              <w:keepLines w:val="0"/>
              <w:pageBreakBefore w:val="0"/>
              <w:widowControl/>
              <w:kinsoku/>
              <w:wordWrap/>
              <w:overflowPunct/>
              <w:topLinePunct w:val="0"/>
              <w:autoSpaceDE/>
              <w:autoSpaceDN/>
              <w:bidi w:val="0"/>
              <w:adjustRightInd/>
              <w:snapToGrid/>
              <w:spacing w:line="288" w:lineRule="auto"/>
              <w:contextualSpacing/>
              <w:rPr>
                <w:rFonts w:cs="Times New Roman"/>
                <w:sz w:val="21"/>
                <w:szCs w:val="21"/>
              </w:rPr>
            </w:pPr>
            <w:r>
              <w:rPr>
                <w:rFonts w:hint="eastAsia"/>
              </w:rPr>
              <w:t>[1]田晓瑞,舒立福.全球林火合作[J].世界林业研究,2001,14(4):18-24.</w:t>
            </w:r>
          </w:p>
          <w:p>
            <w:pPr>
              <w:keepNext w:val="0"/>
              <w:keepLines w:val="0"/>
              <w:pageBreakBefore w:val="0"/>
              <w:widowControl/>
              <w:kinsoku/>
              <w:wordWrap/>
              <w:overflowPunct/>
              <w:topLinePunct w:val="0"/>
              <w:autoSpaceDE/>
              <w:autoSpaceDN/>
              <w:bidi w:val="0"/>
              <w:adjustRightInd/>
              <w:snapToGrid/>
              <w:spacing w:line="288" w:lineRule="auto"/>
              <w:contextualSpacing/>
              <w:rPr>
                <w:rFonts w:hint="eastAsia"/>
              </w:rPr>
            </w:pPr>
            <w:r>
              <w:rPr>
                <w:rFonts w:hint="eastAsia"/>
              </w:rPr>
              <w:t>[2]舒立福,田晓瑞,寇晓军.林火研究热点与进展[J].世界林业研究,2003,6(3):37-40.</w:t>
            </w:r>
          </w:p>
          <w:p>
            <w:pPr>
              <w:keepNext w:val="0"/>
              <w:keepLines w:val="0"/>
              <w:pageBreakBefore w:val="0"/>
              <w:widowControl/>
              <w:kinsoku/>
              <w:wordWrap/>
              <w:overflowPunct/>
              <w:topLinePunct w:val="0"/>
              <w:autoSpaceDE/>
              <w:autoSpaceDN/>
              <w:bidi w:val="0"/>
              <w:adjustRightInd/>
              <w:snapToGrid/>
              <w:spacing w:line="288" w:lineRule="auto"/>
              <w:contextualSpacing/>
              <w:rPr>
                <w:rFonts w:hint="eastAsia"/>
              </w:rPr>
            </w:pPr>
            <w:r>
              <w:rPr>
                <w:rFonts w:hint="eastAsia"/>
              </w:rPr>
              <w:t>[3]袁春明,文定元.林火行为研究概况[J].世界林业研究,2001,3(6):17-31.</w:t>
            </w:r>
          </w:p>
          <w:p>
            <w:pPr>
              <w:keepNext w:val="0"/>
              <w:keepLines w:val="0"/>
              <w:pageBreakBefore w:val="0"/>
              <w:widowControl/>
              <w:kinsoku/>
              <w:wordWrap/>
              <w:overflowPunct/>
              <w:topLinePunct w:val="0"/>
              <w:autoSpaceDE/>
              <w:autoSpaceDN/>
              <w:bidi w:val="0"/>
              <w:adjustRightInd/>
              <w:snapToGrid/>
              <w:spacing w:line="288" w:lineRule="auto"/>
              <w:contextualSpacing/>
              <w:rPr>
                <w:rFonts w:hint="eastAsia"/>
              </w:rPr>
            </w:pPr>
            <w:r>
              <w:rPr>
                <w:rFonts w:hint="eastAsia"/>
              </w:rPr>
              <w:t>[4]IKarafylidis,AThanailakis.A model for predicting forest firespreading using celularautomata,Ecol</w:t>
            </w:r>
            <w:r>
              <w:rPr>
                <w:rFonts w:hint="eastAsia" w:ascii="微软雅黑" w:hAnsi="微软雅黑" w:eastAsia="微软雅黑"/>
              </w:rPr>
              <w:t>∙</w:t>
            </w:r>
            <w:r>
              <w:rPr>
                <w:rFonts w:hint="eastAsia"/>
              </w:rPr>
              <w:t>Modell.9(1) (1997)87?97:2-3.</w:t>
            </w:r>
          </w:p>
          <w:p>
            <w:pPr>
              <w:keepNext w:val="0"/>
              <w:keepLines w:val="0"/>
              <w:pageBreakBefore w:val="0"/>
              <w:widowControl/>
              <w:kinsoku/>
              <w:wordWrap/>
              <w:overflowPunct/>
              <w:topLinePunct w:val="0"/>
              <w:autoSpaceDE/>
              <w:autoSpaceDN/>
              <w:bidi w:val="0"/>
              <w:adjustRightInd/>
              <w:snapToGrid/>
              <w:spacing w:line="288" w:lineRule="auto"/>
              <w:contextualSpacing/>
              <w:textAlignment w:val="auto"/>
              <w:rPr>
                <w:rFonts w:hint="eastAsia"/>
              </w:rPr>
            </w:pPr>
            <w:r>
              <w:rPr>
                <w:rFonts w:hint="eastAsia"/>
              </w:rPr>
              <w:t>[5]黄作维,张贵.基于GIS和RS的林火行为预测研究[J].西北林学院学报,2004,31(2):94-97.</w:t>
            </w:r>
          </w:p>
          <w:p>
            <w:pPr>
              <w:keepNext w:val="0"/>
              <w:keepLines w:val="0"/>
              <w:pageBreakBefore w:val="0"/>
              <w:widowControl/>
              <w:kinsoku/>
              <w:wordWrap/>
              <w:overflowPunct/>
              <w:topLinePunct w:val="0"/>
              <w:autoSpaceDE/>
              <w:autoSpaceDN/>
              <w:bidi w:val="0"/>
              <w:adjustRightInd/>
              <w:snapToGrid/>
              <w:spacing w:line="288" w:lineRule="auto"/>
              <w:contextualSpacing/>
              <w:textAlignment w:val="auto"/>
              <w:rPr>
                <w:rFonts w:hint="eastAsia"/>
              </w:rPr>
            </w:pPr>
            <w:r>
              <w:rPr>
                <w:rFonts w:hint="eastAsia"/>
              </w:rPr>
              <w:t>[6]陈天恩,陈立平,陈红等.基于GIS的森林火灾现场模拟及其应用[J].自然灾害学报,2007,16(1)：76-80.</w:t>
            </w:r>
          </w:p>
          <w:p>
            <w:pPr>
              <w:keepNext w:val="0"/>
              <w:keepLines w:val="0"/>
              <w:pageBreakBefore w:val="0"/>
              <w:widowControl/>
              <w:kinsoku/>
              <w:wordWrap/>
              <w:overflowPunct/>
              <w:topLinePunct w:val="0"/>
              <w:autoSpaceDE/>
              <w:autoSpaceDN/>
              <w:bidi w:val="0"/>
              <w:adjustRightInd/>
              <w:snapToGrid/>
              <w:spacing w:line="288" w:lineRule="auto"/>
              <w:contextualSpacing/>
              <w:textAlignment w:val="auto"/>
              <w:rPr>
                <w:rFonts w:hint="eastAsia"/>
              </w:rPr>
            </w:pPr>
            <w:r>
              <w:rPr>
                <w:rFonts w:hint="eastAsia"/>
              </w:rPr>
              <w:t>[7]黄作维,刘剑平,曙光.用vc++ArcGISz信息系统[J].计算机工程与设计,2007,28(12):2977-2979,2982.</w:t>
            </w:r>
          </w:p>
          <w:p>
            <w:pPr>
              <w:keepNext w:val="0"/>
              <w:keepLines w:val="0"/>
              <w:pageBreakBefore w:val="0"/>
              <w:widowControl/>
              <w:kinsoku/>
              <w:wordWrap/>
              <w:overflowPunct/>
              <w:topLinePunct w:val="0"/>
              <w:autoSpaceDE/>
              <w:autoSpaceDN/>
              <w:bidi w:val="0"/>
              <w:adjustRightInd/>
              <w:snapToGrid/>
              <w:spacing w:line="288" w:lineRule="auto"/>
              <w:contextualSpacing/>
              <w:textAlignment w:val="auto"/>
              <w:rPr>
                <w:rFonts w:hint="eastAsia"/>
              </w:rPr>
            </w:pPr>
            <w:r>
              <w:rPr>
                <w:rFonts w:hint="eastAsia"/>
              </w:rPr>
              <w:t>[8]田勇臣,刘少刚,赵刚等.林火灾蔓延多模型预测系统研究[J].北京林业大学学报,2007,29(4):49-53.</w:t>
            </w:r>
          </w:p>
          <w:p>
            <w:pPr>
              <w:keepNext w:val="0"/>
              <w:keepLines w:val="0"/>
              <w:pageBreakBefore w:val="0"/>
              <w:widowControl/>
              <w:kinsoku/>
              <w:wordWrap/>
              <w:overflowPunct/>
              <w:topLinePunct w:val="0"/>
              <w:autoSpaceDE/>
              <w:autoSpaceDN/>
              <w:bidi w:val="0"/>
              <w:adjustRightInd/>
              <w:snapToGrid/>
              <w:spacing w:line="288" w:lineRule="auto"/>
              <w:contextualSpacing/>
              <w:textAlignment w:val="auto"/>
              <w:rPr>
                <w:rFonts w:hint="eastAsia"/>
              </w:rPr>
            </w:pPr>
            <w:r>
              <w:rPr>
                <w:rFonts w:hint="eastAsia"/>
              </w:rPr>
              <w:t>[9]胡健.林火蔓延多模型预测系统[D].哈尔滨:哈尔滨工程大学,2007.</w:t>
            </w:r>
          </w:p>
          <w:p>
            <w:pPr>
              <w:keepNext w:val="0"/>
              <w:keepLines w:val="0"/>
              <w:pageBreakBefore w:val="0"/>
              <w:widowControl/>
              <w:kinsoku/>
              <w:wordWrap/>
              <w:overflowPunct/>
              <w:topLinePunct w:val="0"/>
              <w:autoSpaceDE/>
              <w:autoSpaceDN/>
              <w:bidi w:val="0"/>
              <w:adjustRightInd/>
              <w:snapToGrid/>
              <w:spacing w:line="288" w:lineRule="auto"/>
              <w:contextualSpacing/>
              <w:textAlignment w:val="auto"/>
              <w:rPr>
                <w:rFonts w:hint="eastAsia"/>
              </w:rPr>
            </w:pPr>
            <w:r>
              <w:rPr>
                <w:rFonts w:hint="eastAsia"/>
              </w:rPr>
              <w:t>[10]阮志敏.森林防火GIS中辅助决策模型研究与实现[D].武汉:武汉大学,2005.</w:t>
            </w:r>
          </w:p>
          <w:p>
            <w:pPr>
              <w:keepNext w:val="0"/>
              <w:keepLines w:val="0"/>
              <w:pageBreakBefore w:val="0"/>
              <w:widowControl/>
              <w:kinsoku/>
              <w:wordWrap/>
              <w:overflowPunct/>
              <w:topLinePunct w:val="0"/>
              <w:autoSpaceDE/>
              <w:autoSpaceDN/>
              <w:bidi w:val="0"/>
              <w:adjustRightInd/>
              <w:snapToGrid/>
              <w:spacing w:line="288" w:lineRule="auto"/>
              <w:contextualSpacing/>
              <w:textAlignment w:val="auto"/>
              <w:rPr>
                <w:rFonts w:hint="eastAsia"/>
              </w:rPr>
            </w:pPr>
            <w:r>
              <w:rPr>
                <w:rFonts w:hint="eastAsia"/>
              </w:rPr>
              <w:t>[11]http://www.rfs.nsw.gov.au/communityfiresafety/publications.htm,Fireguardresources:FiresinPineForsets,1999-2009.</w:t>
            </w:r>
          </w:p>
        </w:tc>
      </w:tr>
    </w:tbl>
    <w:p>
      <w:pPr>
        <w:pStyle w:val="2"/>
        <w:keepNext/>
        <w:spacing w:line="600" w:lineRule="atLeast"/>
        <w:textAlignment w:val="center"/>
        <w:rPr>
          <w:rFonts w:hint="eastAsia" w:ascii="黑体" w:hAnsi="黑体" w:eastAsia="黑体"/>
          <w:b w:val="0"/>
          <w:bCs w:val="0"/>
          <w:sz w:val="28"/>
          <w:szCs w:val="28"/>
        </w:rPr>
      </w:pPr>
      <w:r>
        <w:rPr>
          <w:rFonts w:hint="eastAsia" w:ascii="黑体" w:hAnsi="黑体" w:eastAsia="黑体"/>
          <w:b w:val="0"/>
          <w:bCs w:val="0"/>
          <w:sz w:val="28"/>
          <w:szCs w:val="28"/>
        </w:rPr>
        <w:t xml:space="preserve">三、 经费预算 </w:t>
      </w:r>
    </w:p>
    <w:tbl>
      <w:tblPr>
        <w:tblStyle w:val="6"/>
        <w:tblW w:w="4998" w:type="pct"/>
        <w:tblInd w:w="0" w:type="dxa"/>
        <w:tblLayout w:type="autofit"/>
        <w:tblCellMar>
          <w:top w:w="15" w:type="dxa"/>
          <w:left w:w="15" w:type="dxa"/>
          <w:bottom w:w="15" w:type="dxa"/>
          <w:right w:w="15" w:type="dxa"/>
        </w:tblCellMar>
      </w:tblPr>
      <w:tblGrid>
        <w:gridCol w:w="3131"/>
        <w:gridCol w:w="1881"/>
        <w:gridCol w:w="1083"/>
        <w:gridCol w:w="1471"/>
        <w:gridCol w:w="1476"/>
      </w:tblGrid>
      <w:tr>
        <w:tblPrEx>
          <w:tblCellMar>
            <w:top w:w="15" w:type="dxa"/>
            <w:left w:w="15" w:type="dxa"/>
            <w:bottom w:w="15" w:type="dxa"/>
            <w:right w:w="15" w:type="dxa"/>
          </w:tblCellMar>
        </w:tblPrEx>
        <w:trPr>
          <w:tblHeader/>
        </w:trPr>
        <w:tc>
          <w:tcPr>
            <w:tcW w:w="1731" w:type="pct"/>
            <w:vMerge w:val="restar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jc w:val="center"/>
              <w:rPr>
                <w:b/>
                <w:bCs/>
              </w:rPr>
            </w:pPr>
            <w:r>
              <w:rPr>
                <w:b/>
                <w:bCs/>
              </w:rPr>
              <w:t xml:space="preserve">开支科目 </w:t>
            </w:r>
          </w:p>
        </w:tc>
        <w:tc>
          <w:tcPr>
            <w:tcW w:w="1040" w:type="pct"/>
            <w:vMerge w:val="restar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jc w:val="center"/>
              <w:rPr>
                <w:b/>
                <w:bCs/>
              </w:rPr>
            </w:pPr>
            <w:r>
              <w:rPr>
                <w:b/>
                <w:bCs/>
              </w:rPr>
              <w:t xml:space="preserve">预算经费（元） </w:t>
            </w:r>
          </w:p>
        </w:tc>
        <w:tc>
          <w:tcPr>
            <w:tcW w:w="599" w:type="pct"/>
            <w:vMerge w:val="restar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jc w:val="center"/>
              <w:rPr>
                <w:b/>
                <w:bCs/>
              </w:rPr>
            </w:pPr>
            <w:r>
              <w:rPr>
                <w:b/>
                <w:bCs/>
              </w:rPr>
              <w:t xml:space="preserve">主要用途 </w:t>
            </w:r>
          </w:p>
        </w:tc>
        <w:tc>
          <w:tcPr>
            <w:tcW w:w="1628" w:type="pct"/>
            <w:gridSpan w:val="2"/>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jc w:val="center"/>
              <w:rPr>
                <w:b/>
                <w:bCs/>
              </w:rPr>
            </w:pPr>
            <w:r>
              <w:rPr>
                <w:b/>
                <w:bCs/>
              </w:rPr>
              <w:t xml:space="preserve">阶段下达经费计划（元） </w:t>
            </w:r>
          </w:p>
        </w:tc>
      </w:tr>
      <w:tr>
        <w:tblPrEx>
          <w:tblCellMar>
            <w:top w:w="15" w:type="dxa"/>
            <w:left w:w="15" w:type="dxa"/>
            <w:bottom w:w="15" w:type="dxa"/>
            <w:right w:w="15" w:type="dxa"/>
          </w:tblCellMar>
        </w:tblPrEx>
        <w:trPr>
          <w:tblHeader/>
        </w:trPr>
        <w:tc>
          <w:tcPr>
            <w:tcW w:w="1731" w:type="pct"/>
            <w:vMerge w:val="continue"/>
            <w:tcBorders>
              <w:top w:val="single" w:color="auto" w:sz="8" w:space="0"/>
              <w:left w:val="single" w:color="auto" w:sz="8" w:space="0"/>
              <w:bottom w:val="single" w:color="auto" w:sz="8" w:space="0"/>
              <w:right w:val="single" w:color="auto" w:sz="8" w:space="0"/>
            </w:tcBorders>
            <w:noWrap w:val="0"/>
            <w:vAlign w:val="center"/>
          </w:tcPr>
          <w:p>
            <w:pPr>
              <w:rPr>
                <w:b/>
                <w:bCs/>
              </w:rPr>
            </w:pPr>
          </w:p>
        </w:tc>
        <w:tc>
          <w:tcPr>
            <w:tcW w:w="1040" w:type="pct"/>
            <w:vMerge w:val="continue"/>
            <w:tcBorders>
              <w:top w:val="single" w:color="auto" w:sz="8" w:space="0"/>
              <w:left w:val="single" w:color="auto" w:sz="8" w:space="0"/>
              <w:bottom w:val="single" w:color="auto" w:sz="8" w:space="0"/>
              <w:right w:val="single" w:color="auto" w:sz="8" w:space="0"/>
            </w:tcBorders>
            <w:noWrap w:val="0"/>
            <w:vAlign w:val="center"/>
          </w:tcPr>
          <w:p>
            <w:pPr>
              <w:rPr>
                <w:b/>
                <w:bCs/>
              </w:rPr>
            </w:pPr>
          </w:p>
        </w:tc>
        <w:tc>
          <w:tcPr>
            <w:tcW w:w="599" w:type="pct"/>
            <w:vMerge w:val="continue"/>
            <w:tcBorders>
              <w:top w:val="single" w:color="auto" w:sz="8" w:space="0"/>
              <w:left w:val="single" w:color="auto" w:sz="8" w:space="0"/>
              <w:bottom w:val="single" w:color="auto" w:sz="8" w:space="0"/>
              <w:right w:val="single" w:color="auto" w:sz="8" w:space="0"/>
            </w:tcBorders>
            <w:noWrap w:val="0"/>
            <w:vAlign w:val="center"/>
          </w:tcPr>
          <w:p>
            <w:pPr>
              <w:rPr>
                <w:b/>
                <w:bCs/>
              </w:rPr>
            </w:pPr>
          </w:p>
        </w:tc>
        <w:tc>
          <w:tcPr>
            <w:tcW w:w="813"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jc w:val="center"/>
              <w:rPr>
                <w:b/>
                <w:bCs/>
              </w:rPr>
            </w:pPr>
            <w:r>
              <w:rPr>
                <w:b/>
                <w:bCs/>
              </w:rPr>
              <w:t>前半阶段</w:t>
            </w:r>
          </w:p>
        </w:tc>
        <w:tc>
          <w:tcPr>
            <w:tcW w:w="814" w:type="pct"/>
            <w:tcBorders>
              <w:top w:val="single" w:color="auto" w:sz="8" w:space="0"/>
              <w:left w:val="single" w:color="auto" w:sz="8" w:space="0"/>
              <w:bottom w:val="single" w:color="auto" w:sz="8" w:space="0"/>
              <w:right w:val="single" w:color="auto" w:sz="8" w:space="0"/>
            </w:tcBorders>
            <w:noWrap w:val="0"/>
            <w:tcMar>
              <w:top w:w="120" w:type="dxa"/>
              <w:left w:w="0" w:type="dxa"/>
              <w:bottom w:w="120" w:type="dxa"/>
              <w:right w:w="0" w:type="dxa"/>
            </w:tcMar>
            <w:vAlign w:val="center"/>
          </w:tcPr>
          <w:p>
            <w:pPr>
              <w:jc w:val="center"/>
              <w:rPr>
                <w:b/>
                <w:bCs/>
              </w:rPr>
            </w:pPr>
            <w:r>
              <w:rPr>
                <w:b/>
                <w:bCs/>
              </w:rPr>
              <w:t>后半阶段</w:t>
            </w:r>
          </w:p>
        </w:tc>
      </w:tr>
      <w:tr>
        <w:tblPrEx>
          <w:tblCellMar>
            <w:top w:w="15" w:type="dxa"/>
            <w:left w:w="15" w:type="dxa"/>
            <w:bottom w:w="15" w:type="dxa"/>
            <w:right w:w="15" w:type="dxa"/>
          </w:tblCellMar>
        </w:tblPrEx>
        <w:tc>
          <w:tcPr>
            <w:tcW w:w="1731"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预算经费总额 </w:t>
            </w:r>
          </w:p>
        </w:tc>
        <w:tc>
          <w:tcPr>
            <w:tcW w:w="1040"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599"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3"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4"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r>
      <w:tr>
        <w:tblPrEx>
          <w:tblCellMar>
            <w:top w:w="15" w:type="dxa"/>
            <w:left w:w="15" w:type="dxa"/>
            <w:bottom w:w="15" w:type="dxa"/>
            <w:right w:w="15" w:type="dxa"/>
          </w:tblCellMar>
        </w:tblPrEx>
        <w:tc>
          <w:tcPr>
            <w:tcW w:w="1731"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1. 业务费 </w:t>
            </w:r>
          </w:p>
        </w:tc>
        <w:tc>
          <w:tcPr>
            <w:tcW w:w="1040"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599"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3"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4"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r>
      <w:tr>
        <w:tblPrEx>
          <w:tblCellMar>
            <w:top w:w="15" w:type="dxa"/>
            <w:left w:w="15" w:type="dxa"/>
            <w:bottom w:w="15" w:type="dxa"/>
            <w:right w:w="15" w:type="dxa"/>
          </w:tblCellMar>
        </w:tblPrEx>
        <w:tc>
          <w:tcPr>
            <w:tcW w:w="1731"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（1）计算、分析、测试费 </w:t>
            </w:r>
          </w:p>
        </w:tc>
        <w:tc>
          <w:tcPr>
            <w:tcW w:w="1040"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599"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3"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4"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r>
      <w:tr>
        <w:tblPrEx>
          <w:tblCellMar>
            <w:top w:w="15" w:type="dxa"/>
            <w:left w:w="15" w:type="dxa"/>
            <w:bottom w:w="15" w:type="dxa"/>
            <w:right w:w="15" w:type="dxa"/>
          </w:tblCellMar>
        </w:tblPrEx>
        <w:tc>
          <w:tcPr>
            <w:tcW w:w="1731"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（2）能源动力费 </w:t>
            </w:r>
          </w:p>
        </w:tc>
        <w:tc>
          <w:tcPr>
            <w:tcW w:w="1040"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599"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3"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4"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r>
      <w:tr>
        <w:tblPrEx>
          <w:tblCellMar>
            <w:top w:w="15" w:type="dxa"/>
            <w:left w:w="15" w:type="dxa"/>
            <w:bottom w:w="15" w:type="dxa"/>
            <w:right w:w="15" w:type="dxa"/>
          </w:tblCellMar>
        </w:tblPrEx>
        <w:tc>
          <w:tcPr>
            <w:tcW w:w="1731"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（3）会议、差旅费 </w:t>
            </w:r>
          </w:p>
        </w:tc>
        <w:tc>
          <w:tcPr>
            <w:tcW w:w="1040"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599"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3"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4"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r>
      <w:tr>
        <w:tblPrEx>
          <w:tblCellMar>
            <w:top w:w="15" w:type="dxa"/>
            <w:left w:w="15" w:type="dxa"/>
            <w:bottom w:w="15" w:type="dxa"/>
            <w:right w:w="15" w:type="dxa"/>
          </w:tblCellMar>
        </w:tblPrEx>
        <w:tc>
          <w:tcPr>
            <w:tcW w:w="1731"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（4）文献检索费 </w:t>
            </w:r>
          </w:p>
        </w:tc>
        <w:tc>
          <w:tcPr>
            <w:tcW w:w="1040"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599"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3"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4"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r>
      <w:tr>
        <w:tblPrEx>
          <w:tblCellMar>
            <w:top w:w="15" w:type="dxa"/>
            <w:left w:w="15" w:type="dxa"/>
            <w:bottom w:w="15" w:type="dxa"/>
            <w:right w:w="15" w:type="dxa"/>
          </w:tblCellMar>
        </w:tblPrEx>
        <w:tc>
          <w:tcPr>
            <w:tcW w:w="1731"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（5）论文出版费 </w:t>
            </w:r>
          </w:p>
        </w:tc>
        <w:tc>
          <w:tcPr>
            <w:tcW w:w="1040"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599"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3"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4"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r>
      <w:tr>
        <w:tblPrEx>
          <w:tblCellMar>
            <w:top w:w="15" w:type="dxa"/>
            <w:left w:w="15" w:type="dxa"/>
            <w:bottom w:w="15" w:type="dxa"/>
            <w:right w:w="15" w:type="dxa"/>
          </w:tblCellMar>
        </w:tblPrEx>
        <w:tc>
          <w:tcPr>
            <w:tcW w:w="1731"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2. 仪器设备购置费 </w:t>
            </w:r>
          </w:p>
        </w:tc>
        <w:tc>
          <w:tcPr>
            <w:tcW w:w="1040"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599"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3"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4"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r>
      <w:tr>
        <w:tblPrEx>
          <w:tblCellMar>
            <w:top w:w="15" w:type="dxa"/>
            <w:left w:w="15" w:type="dxa"/>
            <w:bottom w:w="15" w:type="dxa"/>
            <w:right w:w="15" w:type="dxa"/>
          </w:tblCellMar>
        </w:tblPrEx>
        <w:tc>
          <w:tcPr>
            <w:tcW w:w="1731"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3. 实验装置试制费 </w:t>
            </w:r>
          </w:p>
        </w:tc>
        <w:tc>
          <w:tcPr>
            <w:tcW w:w="1040"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599"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3"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4"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r>
      <w:tr>
        <w:tblPrEx>
          <w:tblCellMar>
            <w:top w:w="15" w:type="dxa"/>
            <w:left w:w="15" w:type="dxa"/>
            <w:bottom w:w="15" w:type="dxa"/>
            <w:right w:w="15" w:type="dxa"/>
          </w:tblCellMar>
        </w:tblPrEx>
        <w:tc>
          <w:tcPr>
            <w:tcW w:w="1731"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4. 材料费 </w:t>
            </w:r>
          </w:p>
        </w:tc>
        <w:tc>
          <w:tcPr>
            <w:tcW w:w="1040"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599"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3"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c>
          <w:tcPr>
            <w:tcW w:w="814"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r>
      <w:tr>
        <w:tblPrEx>
          <w:tblCellMar>
            <w:top w:w="15" w:type="dxa"/>
            <w:left w:w="15" w:type="dxa"/>
            <w:bottom w:w="15" w:type="dxa"/>
            <w:right w:w="15" w:type="dxa"/>
          </w:tblCellMar>
        </w:tblPrEx>
        <w:tc>
          <w:tcPr>
            <w:tcW w:w="1731" w:type="pct"/>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r>
              <w:rPr>
                <w:b/>
                <w:bCs/>
              </w:rPr>
              <w:t>学校批准经费</w:t>
            </w:r>
            <w:r>
              <w:t xml:space="preserve"> </w:t>
            </w:r>
          </w:p>
        </w:tc>
        <w:tc>
          <w:tcPr>
            <w:tcW w:w="3268" w:type="pct"/>
            <w:gridSpan w:val="4"/>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pPr>
              <w:jc w:val="center"/>
            </w:pPr>
          </w:p>
        </w:tc>
      </w:tr>
    </w:tbl>
    <w:p>
      <w:pPr>
        <w:pStyle w:val="2"/>
        <w:keepNext/>
        <w:spacing w:line="600" w:lineRule="atLeast"/>
        <w:textAlignment w:val="center"/>
        <w:rPr>
          <w:rFonts w:hint="eastAsia" w:ascii="黑体" w:hAnsi="黑体" w:eastAsia="黑体"/>
          <w:b w:val="0"/>
          <w:bCs w:val="0"/>
          <w:sz w:val="28"/>
          <w:szCs w:val="28"/>
        </w:rPr>
      </w:pPr>
      <w:r>
        <w:rPr>
          <w:rFonts w:hint="eastAsia" w:ascii="黑体" w:hAnsi="黑体" w:eastAsia="黑体"/>
          <w:b w:val="0"/>
          <w:bCs w:val="0"/>
          <w:sz w:val="28"/>
          <w:szCs w:val="28"/>
        </w:rPr>
        <w:t xml:space="preserve">四、 指导教师意见 </w:t>
      </w:r>
    </w:p>
    <w:tbl>
      <w:tblPr>
        <w:tblStyle w:val="6"/>
        <w:tblW w:w="5000" w:type="pct"/>
        <w:tblInd w:w="0" w:type="dxa"/>
        <w:tblLayout w:type="autofit"/>
        <w:tblCellMar>
          <w:top w:w="15" w:type="dxa"/>
          <w:left w:w="15" w:type="dxa"/>
          <w:bottom w:w="15" w:type="dxa"/>
          <w:right w:w="15" w:type="dxa"/>
        </w:tblCellMar>
      </w:tblPr>
      <w:tblGrid>
        <w:gridCol w:w="9106"/>
      </w:tblGrid>
      <w:tr>
        <w:tblPrEx>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                </w:t>
            </w:r>
            <w:r>
              <w:rPr>
                <w:rFonts w:hint="eastAsia"/>
                <w:b/>
                <w:bCs/>
              </w:rPr>
              <w:t>同意推荐该项目申报。</w:t>
            </w:r>
          </w:p>
          <w:p>
            <w:pPr>
              <w:jc w:val="right"/>
              <w:rPr>
                <w:rFonts w:ascii="仿宋" w:hAnsi="仿宋" w:eastAsia="仿宋"/>
                <w:b/>
                <w:bCs/>
              </w:rPr>
            </w:pPr>
            <w:r>
              <w:rPr>
                <w:rFonts w:hint="eastAsia" w:ascii="仿宋" w:hAnsi="仿宋" w:eastAsia="仿宋"/>
                <w:b/>
                <w:bCs/>
              </w:rPr>
              <w:t>导师（签章）：</w:t>
            </w:r>
          </w:p>
          <w:p>
            <w:pPr>
              <w:jc w:val="right"/>
              <w:rPr>
                <w:rFonts w:ascii="仿宋" w:hAnsi="仿宋" w:eastAsia="仿宋"/>
                <w:b/>
                <w:bCs/>
              </w:rPr>
            </w:pPr>
            <w:r>
              <w:rPr>
                <w:rFonts w:ascii="Calibri" w:hAnsi="Calibri" w:eastAsia="仿宋" w:cs="Calibri"/>
                <w:b/>
                <w:bCs/>
              </w:rPr>
              <w:t>2022 </w:t>
            </w:r>
            <w:r>
              <w:rPr>
                <w:rFonts w:hint="eastAsia" w:ascii="仿宋" w:hAnsi="仿宋" w:eastAsia="仿宋"/>
                <w:b/>
                <w:bCs/>
              </w:rPr>
              <w:t>年</w:t>
            </w:r>
            <w:r>
              <w:rPr>
                <w:rFonts w:ascii="Calibri" w:hAnsi="Calibri" w:eastAsia="仿宋" w:cs="Calibri"/>
                <w:b/>
                <w:bCs/>
              </w:rPr>
              <w:t>  5 </w:t>
            </w:r>
            <w:r>
              <w:rPr>
                <w:rFonts w:hint="eastAsia" w:ascii="仿宋" w:hAnsi="仿宋" w:eastAsia="仿宋"/>
                <w:b/>
                <w:bCs/>
              </w:rPr>
              <w:t>月</w:t>
            </w:r>
            <w:r>
              <w:rPr>
                <w:rFonts w:ascii="Calibri" w:hAnsi="Calibri" w:eastAsia="仿宋" w:cs="Calibri"/>
                <w:b/>
                <w:bCs/>
              </w:rPr>
              <w:t>  27  </w:t>
            </w:r>
            <w:r>
              <w:rPr>
                <w:rFonts w:hint="eastAsia" w:ascii="仿宋" w:hAnsi="仿宋" w:eastAsia="仿宋"/>
                <w:b/>
                <w:bCs/>
              </w:rPr>
              <w:t>日</w:t>
            </w:r>
            <w:r>
              <w:rPr>
                <w:rFonts w:ascii="Calibri" w:hAnsi="Calibri" w:eastAsia="仿宋" w:cs="Calibri"/>
                <w:b/>
                <w:bCs/>
              </w:rPr>
              <w:t>  </w:t>
            </w:r>
          </w:p>
        </w:tc>
      </w:tr>
    </w:tbl>
    <w:p>
      <w:pPr>
        <w:pStyle w:val="2"/>
        <w:keepNext/>
        <w:spacing w:line="600" w:lineRule="atLeast"/>
        <w:textAlignment w:val="center"/>
        <w:rPr>
          <w:rFonts w:hint="eastAsia" w:ascii="黑体" w:hAnsi="黑体" w:eastAsia="黑体"/>
          <w:b w:val="0"/>
          <w:bCs w:val="0"/>
          <w:sz w:val="28"/>
          <w:szCs w:val="28"/>
        </w:rPr>
      </w:pPr>
      <w:r>
        <w:rPr>
          <w:rFonts w:hint="eastAsia" w:ascii="黑体" w:hAnsi="黑体" w:eastAsia="黑体"/>
          <w:b w:val="0"/>
          <w:bCs w:val="0"/>
          <w:sz w:val="28"/>
          <w:szCs w:val="28"/>
        </w:rPr>
        <w:t xml:space="preserve">五、 院系大学生创新创业训练计划专家组意见 </w:t>
      </w:r>
    </w:p>
    <w:tbl>
      <w:tblPr>
        <w:tblStyle w:val="6"/>
        <w:tblW w:w="5000" w:type="pct"/>
        <w:tblInd w:w="0" w:type="dxa"/>
        <w:tblLayout w:type="autofit"/>
        <w:tblCellMar>
          <w:top w:w="15" w:type="dxa"/>
          <w:left w:w="15" w:type="dxa"/>
          <w:bottom w:w="15" w:type="dxa"/>
          <w:right w:w="15" w:type="dxa"/>
        </w:tblCellMar>
      </w:tblPr>
      <w:tblGrid>
        <w:gridCol w:w="9106"/>
      </w:tblGrid>
      <w:tr>
        <w:tblPrEx>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  </w:t>
            </w:r>
          </w:p>
          <w:p>
            <w:r>
              <w:t xml:space="preserve">                </w:t>
            </w:r>
            <w:r>
              <w:rPr>
                <w:rFonts w:hint="eastAsia"/>
                <w:b/>
                <w:bCs/>
              </w:rPr>
              <w:t>同意推荐该项目申报。</w:t>
            </w:r>
          </w:p>
          <w:p>
            <w:r>
              <w:t xml:space="preserve">  </w:t>
            </w:r>
          </w:p>
          <w:p>
            <w:pPr>
              <w:jc w:val="right"/>
              <w:rPr>
                <w:rFonts w:ascii="仿宋" w:hAnsi="仿宋" w:eastAsia="仿宋"/>
                <w:b/>
                <w:bCs/>
              </w:rPr>
            </w:pPr>
            <w:r>
              <w:rPr>
                <w:rFonts w:hint="eastAsia" w:ascii="仿宋" w:hAnsi="仿宋" w:eastAsia="仿宋"/>
                <w:b/>
                <w:bCs/>
              </w:rPr>
              <w:t>专家组组长（签章）：</w:t>
            </w:r>
          </w:p>
          <w:p>
            <w:pPr>
              <w:jc w:val="right"/>
              <w:rPr>
                <w:rFonts w:ascii="仿宋" w:hAnsi="仿宋" w:eastAsia="仿宋"/>
                <w:b/>
                <w:bCs/>
              </w:rPr>
            </w:pPr>
            <w:r>
              <w:rPr>
                <w:rFonts w:ascii="Calibri" w:hAnsi="Calibri" w:eastAsia="仿宋" w:cs="Calibri"/>
                <w:b/>
                <w:bCs/>
              </w:rPr>
              <w:t>2022 </w:t>
            </w:r>
            <w:r>
              <w:rPr>
                <w:rFonts w:hint="eastAsia" w:ascii="仿宋" w:hAnsi="仿宋" w:eastAsia="仿宋"/>
                <w:b/>
                <w:bCs/>
              </w:rPr>
              <w:t>年</w:t>
            </w:r>
            <w:r>
              <w:rPr>
                <w:rFonts w:ascii="Calibri" w:hAnsi="Calibri" w:eastAsia="仿宋" w:cs="Calibri"/>
                <w:b/>
                <w:bCs/>
              </w:rPr>
              <w:t>  5 </w:t>
            </w:r>
            <w:r>
              <w:rPr>
                <w:rFonts w:hint="eastAsia" w:ascii="仿宋" w:hAnsi="仿宋" w:eastAsia="仿宋"/>
                <w:b/>
                <w:bCs/>
              </w:rPr>
              <w:t>月</w:t>
            </w:r>
            <w:r>
              <w:rPr>
                <w:rFonts w:ascii="Calibri" w:hAnsi="Calibri" w:eastAsia="仿宋" w:cs="Calibri"/>
                <w:b/>
                <w:bCs/>
              </w:rPr>
              <w:t>  28 </w:t>
            </w:r>
            <w:r>
              <w:rPr>
                <w:rFonts w:hint="eastAsia" w:ascii="仿宋" w:hAnsi="仿宋" w:eastAsia="仿宋"/>
                <w:b/>
                <w:bCs/>
              </w:rPr>
              <w:t>日</w:t>
            </w:r>
            <w:r>
              <w:rPr>
                <w:rFonts w:ascii="Calibri" w:hAnsi="Calibri" w:eastAsia="仿宋" w:cs="Calibri"/>
                <w:b/>
                <w:bCs/>
              </w:rPr>
              <w:t>  </w:t>
            </w:r>
          </w:p>
        </w:tc>
      </w:tr>
    </w:tbl>
    <w:p>
      <w:pPr>
        <w:pStyle w:val="2"/>
        <w:keepNext/>
        <w:spacing w:line="600" w:lineRule="atLeast"/>
        <w:textAlignment w:val="center"/>
        <w:rPr>
          <w:rFonts w:hint="eastAsia" w:ascii="黑体" w:hAnsi="黑体" w:eastAsia="黑体"/>
          <w:b w:val="0"/>
          <w:bCs w:val="0"/>
          <w:sz w:val="28"/>
          <w:szCs w:val="28"/>
        </w:rPr>
      </w:pPr>
      <w:r>
        <w:rPr>
          <w:rFonts w:hint="eastAsia" w:ascii="黑体" w:hAnsi="黑体" w:eastAsia="黑体"/>
          <w:b w:val="0"/>
          <w:bCs w:val="0"/>
          <w:sz w:val="28"/>
          <w:szCs w:val="28"/>
        </w:rPr>
        <w:t xml:space="preserve">六、 学校大学生创新创业训练计划专家组意见 </w:t>
      </w:r>
    </w:p>
    <w:tbl>
      <w:tblPr>
        <w:tblStyle w:val="6"/>
        <w:tblW w:w="5000" w:type="pct"/>
        <w:tblInd w:w="0" w:type="dxa"/>
        <w:tblLayout w:type="autofit"/>
        <w:tblCellMar>
          <w:top w:w="15" w:type="dxa"/>
          <w:left w:w="15" w:type="dxa"/>
          <w:bottom w:w="15" w:type="dxa"/>
          <w:right w:w="15" w:type="dxa"/>
        </w:tblCellMar>
      </w:tblPr>
      <w:tblGrid>
        <w:gridCol w:w="9106"/>
      </w:tblGrid>
      <w:tr>
        <w:tblPrEx>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w:t>
            </w:r>
            <w:r>
              <w:rPr>
                <w:rFonts w:hint="eastAsia"/>
                <w:b/>
                <w:bCs/>
              </w:rPr>
              <w:t>同意专家组意见，推荐该</w:t>
            </w:r>
            <w:r>
              <w:rPr>
                <w:b/>
                <w:bCs/>
              </w:rPr>
              <w:t>项目</w:t>
            </w:r>
            <w:r>
              <w:rPr>
                <w:rFonts w:hint="eastAsia"/>
                <w:b/>
                <w:bCs/>
              </w:rPr>
              <w:t>申报，请予支持。</w:t>
            </w:r>
          </w:p>
          <w:p>
            <w:pPr>
              <w:jc w:val="right"/>
              <w:rPr>
                <w:rFonts w:ascii="仿宋" w:hAnsi="仿宋" w:eastAsia="仿宋"/>
                <w:b/>
                <w:bCs/>
              </w:rPr>
            </w:pPr>
            <w:r>
              <w:rPr>
                <w:rFonts w:hint="eastAsia" w:ascii="仿宋" w:hAnsi="仿宋" w:eastAsia="仿宋"/>
                <w:b/>
                <w:bCs/>
              </w:rPr>
              <w:t>云南大学大创管理员（签章）：</w:t>
            </w:r>
          </w:p>
          <w:p>
            <w:pPr>
              <w:ind w:right="1422"/>
              <w:jc w:val="right"/>
              <w:rPr>
                <w:rFonts w:ascii="仿宋" w:hAnsi="仿宋" w:eastAsia="仿宋"/>
                <w:b/>
                <w:bCs/>
              </w:rPr>
            </w:pPr>
            <w:r>
              <w:rPr>
                <w:rFonts w:hint="eastAsia" w:ascii="仿宋" w:hAnsi="仿宋" w:eastAsia="仿宋"/>
                <w:b/>
                <w:bCs/>
              </w:rPr>
              <w:t>朱科铭</w:t>
            </w:r>
          </w:p>
          <w:p>
            <w:pPr>
              <w:ind w:right="723"/>
              <w:jc w:val="right"/>
              <w:rPr>
                <w:rFonts w:ascii="仿宋" w:hAnsi="仿宋" w:eastAsia="仿宋"/>
                <w:b/>
                <w:bCs/>
              </w:rPr>
            </w:pPr>
            <w:r>
              <w:rPr>
                <w:rFonts w:ascii="Calibri" w:hAnsi="Calibri" w:eastAsia="仿宋" w:cs="Calibri"/>
                <w:b/>
                <w:bCs/>
              </w:rPr>
              <w:t>2022 </w:t>
            </w:r>
            <w:r>
              <w:rPr>
                <w:rFonts w:hint="eastAsia" w:ascii="仿宋" w:hAnsi="仿宋" w:eastAsia="仿宋"/>
                <w:b/>
                <w:bCs/>
              </w:rPr>
              <w:t>年</w:t>
            </w:r>
            <w:r>
              <w:rPr>
                <w:rFonts w:ascii="Calibri" w:hAnsi="Calibri" w:eastAsia="仿宋" w:cs="Calibri"/>
                <w:b/>
                <w:bCs/>
              </w:rPr>
              <w:t>  5 </w:t>
            </w:r>
            <w:r>
              <w:rPr>
                <w:rFonts w:hint="eastAsia" w:ascii="仿宋" w:hAnsi="仿宋" w:eastAsia="仿宋"/>
                <w:b/>
                <w:bCs/>
              </w:rPr>
              <w:t>月</w:t>
            </w:r>
            <w:r>
              <w:rPr>
                <w:rFonts w:ascii="Calibri" w:hAnsi="Calibri" w:eastAsia="仿宋" w:cs="Calibri"/>
                <w:b/>
                <w:bCs/>
              </w:rPr>
              <w:t> 29</w:t>
            </w:r>
            <w:r>
              <w:rPr>
                <w:rFonts w:hint="eastAsia" w:ascii="仿宋" w:hAnsi="仿宋" w:eastAsia="仿宋"/>
                <w:b/>
                <w:bCs/>
              </w:rPr>
              <w:t>日</w:t>
            </w:r>
            <w:r>
              <w:rPr>
                <w:rFonts w:ascii="Calibri" w:hAnsi="Calibri" w:eastAsia="仿宋" w:cs="Calibri"/>
                <w:b/>
                <w:bCs/>
              </w:rPr>
              <w:t>  </w:t>
            </w:r>
          </w:p>
        </w:tc>
      </w:tr>
    </w:tbl>
    <w:p>
      <w:pPr>
        <w:pStyle w:val="2"/>
        <w:keepNext/>
        <w:spacing w:line="600" w:lineRule="atLeast"/>
        <w:textAlignment w:val="center"/>
        <w:rPr>
          <w:rFonts w:hint="eastAsia" w:ascii="黑体" w:hAnsi="黑体" w:eastAsia="黑体"/>
          <w:b w:val="0"/>
          <w:bCs w:val="0"/>
          <w:sz w:val="28"/>
          <w:szCs w:val="28"/>
        </w:rPr>
      </w:pPr>
      <w:r>
        <w:rPr>
          <w:rFonts w:hint="eastAsia" w:ascii="黑体" w:hAnsi="黑体" w:eastAsia="黑体"/>
          <w:b w:val="0"/>
          <w:bCs w:val="0"/>
          <w:sz w:val="28"/>
          <w:szCs w:val="28"/>
        </w:rPr>
        <w:t xml:space="preserve">七、 大学生创新创业训练计划领导小组审批意见 </w:t>
      </w:r>
    </w:p>
    <w:tbl>
      <w:tblPr>
        <w:tblStyle w:val="6"/>
        <w:tblW w:w="5000" w:type="pct"/>
        <w:tblInd w:w="0" w:type="dxa"/>
        <w:tblLayout w:type="autofit"/>
        <w:tblCellMar>
          <w:top w:w="15" w:type="dxa"/>
          <w:left w:w="15" w:type="dxa"/>
          <w:bottom w:w="15" w:type="dxa"/>
          <w:right w:w="15" w:type="dxa"/>
        </w:tblCellMar>
      </w:tblPr>
      <w:tblGrid>
        <w:gridCol w:w="9106"/>
      </w:tblGrid>
      <w:tr>
        <w:tblPrEx>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noWrap w:val="0"/>
            <w:tcMar>
              <w:top w:w="120" w:type="dxa"/>
              <w:left w:w="40" w:type="dxa"/>
              <w:bottom w:w="120" w:type="dxa"/>
              <w:right w:w="40" w:type="dxa"/>
            </w:tcMar>
            <w:vAlign w:val="center"/>
          </w:tcPr>
          <w:p>
            <w:r>
              <w:t xml:space="preserve">                </w:t>
            </w:r>
            <w:r>
              <w:rPr>
                <w:rFonts w:hint="eastAsia"/>
                <w:b/>
                <w:bCs/>
              </w:rPr>
              <w:t>同意推荐。</w:t>
            </w:r>
          </w:p>
          <w:p>
            <w:pPr>
              <w:jc w:val="right"/>
              <w:rPr>
                <w:rFonts w:ascii="仿宋" w:hAnsi="仿宋" w:eastAsia="仿宋"/>
                <w:b/>
                <w:bCs/>
              </w:rPr>
            </w:pPr>
            <w:r>
              <w:rPr>
                <w:rFonts w:hint="eastAsia" w:ascii="仿宋" w:hAnsi="仿宋" w:eastAsia="仿宋"/>
                <w:b/>
                <w:bCs/>
              </w:rPr>
              <w:t>云南大学创新创业学院院长（签章）：</w:t>
            </w:r>
          </w:p>
          <w:p>
            <w:pPr>
              <w:ind w:right="1764"/>
              <w:jc w:val="right"/>
              <w:rPr>
                <w:rFonts w:ascii="仿宋" w:hAnsi="仿宋" w:eastAsia="仿宋"/>
                <w:b/>
                <w:bCs/>
              </w:rPr>
            </w:pPr>
            <w:r>
              <w:rPr>
                <w:rFonts w:hint="eastAsia" w:ascii="仿宋" w:hAnsi="仿宋" w:eastAsia="仿宋"/>
                <w:b/>
                <w:bCs/>
              </w:rPr>
              <w:t>杨舒然</w:t>
            </w:r>
          </w:p>
          <w:p>
            <w:pPr>
              <w:ind w:right="964"/>
              <w:jc w:val="right"/>
              <w:rPr>
                <w:rFonts w:ascii="仿宋" w:hAnsi="仿宋" w:eastAsia="仿宋"/>
                <w:b/>
                <w:bCs/>
              </w:rPr>
            </w:pPr>
            <w:r>
              <w:rPr>
                <w:rFonts w:ascii="Calibri" w:hAnsi="Calibri" w:eastAsia="仿宋" w:cs="Calibri"/>
                <w:b/>
                <w:bCs/>
              </w:rPr>
              <w:t> 2022 </w:t>
            </w:r>
            <w:r>
              <w:rPr>
                <w:rFonts w:hint="eastAsia" w:ascii="仿宋" w:hAnsi="仿宋" w:eastAsia="仿宋"/>
                <w:b/>
                <w:bCs/>
              </w:rPr>
              <w:t>年</w:t>
            </w:r>
            <w:r>
              <w:rPr>
                <w:rFonts w:ascii="Calibri" w:hAnsi="Calibri" w:eastAsia="仿宋" w:cs="Calibri"/>
                <w:b/>
                <w:bCs/>
              </w:rPr>
              <w:t>  5 </w:t>
            </w:r>
            <w:r>
              <w:rPr>
                <w:rFonts w:hint="eastAsia" w:ascii="仿宋" w:hAnsi="仿宋" w:eastAsia="仿宋"/>
                <w:b/>
                <w:bCs/>
              </w:rPr>
              <w:t>月</w:t>
            </w:r>
            <w:r>
              <w:rPr>
                <w:rFonts w:ascii="Calibri" w:hAnsi="Calibri" w:eastAsia="仿宋" w:cs="Calibri"/>
                <w:b/>
                <w:bCs/>
              </w:rPr>
              <w:t> 30</w:t>
            </w:r>
            <w:r>
              <w:rPr>
                <w:rFonts w:hint="eastAsia" w:ascii="仿宋" w:hAnsi="仿宋" w:eastAsia="仿宋"/>
                <w:b/>
                <w:bCs/>
              </w:rPr>
              <w:t>日</w:t>
            </w:r>
            <w:r>
              <w:rPr>
                <w:rFonts w:ascii="Calibri" w:hAnsi="Calibri" w:eastAsia="仿宋" w:cs="Calibri"/>
                <w:b/>
                <w:bCs/>
              </w:rPr>
              <w:t>   </w:t>
            </w:r>
          </w:p>
        </w:tc>
      </w:tr>
    </w:tbl>
    <w:p>
      <w:pPr>
        <w:rPr>
          <w:vanish/>
        </w:rPr>
      </w:pPr>
    </w:p>
    <w:tbl>
      <w:tblPr>
        <w:tblStyle w:val="6"/>
        <w:tblW w:w="0" w:type="dxa"/>
        <w:tblCellSpacing w:w="0" w:type="dxa"/>
        <w:tblInd w:w="21600" w:type="dxa"/>
        <w:tblLayout w:type="autofit"/>
        <w:tblCellMar>
          <w:top w:w="0" w:type="dxa"/>
          <w:left w:w="0" w:type="dxa"/>
          <w:bottom w:w="0" w:type="dxa"/>
          <w:right w:w="0" w:type="dxa"/>
        </w:tblCellMar>
      </w:tblPr>
      <w:tblGrid/>
      <w:tr>
        <w:tblPrEx>
          <w:tblCellMar>
            <w:top w:w="0" w:type="dxa"/>
            <w:left w:w="0" w:type="dxa"/>
            <w:bottom w:w="0" w:type="dxa"/>
            <w:right w:w="0" w:type="dxa"/>
          </w:tblCellMar>
        </w:tblPrEx>
        <w:trPr>
          <w:tblCellSpacing w:w="0" w:type="dxa"/>
        </w:trPr>
        <w:tc>
          <w:tcPr>
            <w:tcW w:w="0" w:type="auto"/>
            <w:gridSpan w:val="0"/>
            <w:noWrap w:val="0"/>
            <w:vAlign w:val="center"/>
          </w:tcPr>
          <w:p>
            <w:pPr>
              <w:pStyle w:val="4"/>
              <w:jc w:val="center"/>
            </w:pPr>
            <w:r>
              <w:rPr>
                <w:rFonts w:hint="eastAsia"/>
              </w:rPr>
              <w:fldChar w:fldCharType="begin"/>
            </w:r>
            <w:r>
              <w:rPr>
                <w:rFonts w:hint="eastAsia"/>
              </w:rPr>
              <w:instrText xml:space="preserve">PAGE</w:instrText>
            </w:r>
            <w:r>
              <w:fldChar w:fldCharType="separate"/>
            </w:r>
            <w:r>
              <w:rPr>
                <w:rFonts w:hint="eastAsia"/>
              </w:rPr>
              <w:t>14</w:t>
            </w:r>
            <w:r>
              <w:rPr>
                <w:rFonts w:hint="eastAsia"/>
              </w:rPr>
              <w:fldChar w:fldCharType="end"/>
            </w:r>
            <w:r>
              <w:rPr>
                <w:rFonts w:hint="eastAsia"/>
              </w:rPr>
              <w:t xml:space="preserve"> / </w:t>
            </w:r>
            <w:r>
              <w:rPr>
                <w:rFonts w:hint="eastAsia"/>
              </w:rPr>
              <w:fldChar w:fldCharType="begin"/>
            </w:r>
            <w:r>
              <w:rPr>
                <w:rFonts w:hint="eastAsia"/>
              </w:rPr>
              <w:instrText xml:space="preserve">NUMPAGES</w:instrText>
            </w:r>
            <w:r>
              <w:fldChar w:fldCharType="separate"/>
            </w:r>
            <w:r>
              <w:rPr>
                <w:rFonts w:hint="eastAsia"/>
              </w:rPr>
              <w:fldChar w:fldCharType="end"/>
            </w:r>
            <w:r>
              <w:rPr>
                <w:rFonts w:hint="eastAsia"/>
              </w:rPr>
              <w:t xml:space="preserve"> </w:t>
            </w:r>
          </w:p>
        </w:tc>
      </w:tr>
    </w:tbl>
    <w:p>
      <w:pPr>
        <w:rPr>
          <w:rFonts w:hint="eastAsia"/>
        </w:rPr>
      </w:pPr>
    </w:p>
    <w:sectPr>
      <w:type w:val="continuous"/>
      <w:pgSz w:w="11906" w:h="16838"/>
      <w:pgMar w:top="1440" w:right="1440" w:bottom="1440" w:left="1440" w:header="720" w:footer="720" w:gutter="0"/>
      <w:pgBorders>
        <w:top w:val="none" w:sz="0" w:space="0"/>
        <w:left w:val="none" w:sz="0" w:space="0"/>
        <w:bottom w:val="none" w:sz="0" w:space="0"/>
        <w:right w:val="none" w:sz="0" w:space="0"/>
      </w:pgBorders>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fldChar w:fldCharType="begin"/>
    </w:r>
    <w:r>
      <w:rPr>
        <w:rFonts w:hint="eastAsia"/>
      </w:rPr>
      <w:instrText xml:space="preserve">PAGE</w:instrText>
    </w:r>
    <w:r>
      <w:fldChar w:fldCharType="separate"/>
    </w:r>
    <w:r>
      <w:t>6</w:t>
    </w:r>
    <w:r>
      <w:rPr>
        <w:rFonts w:hint="eastAsia"/>
      </w:rPr>
      <w:fldChar w:fldCharType="end"/>
    </w:r>
    <w:r>
      <w:rPr>
        <w:rFonts w:hint="eastAsia"/>
      </w:rPr>
      <w:t xml:space="preserve"> / </w:t>
    </w:r>
    <w:r>
      <w:rPr>
        <w:rFonts w:hint="eastAsia"/>
      </w:rPr>
      <w:fldChar w:fldCharType="begin"/>
    </w:r>
    <w:r>
      <w:rPr>
        <w:rFonts w:hint="eastAsia"/>
      </w:rPr>
      <w:instrText xml:space="preserve">NUMPAGES</w:instrText>
    </w:r>
    <w:r>
      <w:fldChar w:fldCharType="separate"/>
    </w:r>
    <w:r>
      <w:t>6</w:t>
    </w:r>
    <w:r>
      <w:rPr>
        <w:rFonts w:hint="eastAsia"/>
      </w:rP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fldChar w:fldCharType="begin"/>
    </w:r>
    <w:r>
      <w:rPr>
        <w:rFonts w:hint="eastAsia"/>
      </w:rPr>
      <w:instrText xml:space="preserve">PAGE</w:instrText>
    </w:r>
    <w:r>
      <w:fldChar w:fldCharType="separate"/>
    </w:r>
    <w:r>
      <w:t>1</w:t>
    </w:r>
    <w:r>
      <w:rPr>
        <w:rFonts w:hint="eastAsia"/>
      </w:rPr>
      <w:fldChar w:fldCharType="end"/>
    </w:r>
    <w:r>
      <w:rPr>
        <w:rFonts w:hint="eastAsia"/>
      </w:rPr>
      <w:t xml:space="preserve"> / </w:t>
    </w:r>
    <w:r>
      <w:rPr>
        <w:rFonts w:hint="eastAsia"/>
      </w:rPr>
      <w:fldChar w:fldCharType="begin"/>
    </w:r>
    <w:r>
      <w:rPr>
        <w:rFonts w:hint="eastAsia"/>
      </w:rPr>
      <w:instrText xml:space="preserve">NUMPAGES</w:instrText>
    </w:r>
    <w:r>
      <w:fldChar w:fldCharType="separate"/>
    </w:r>
    <w:r>
      <w:t>6</w:t>
    </w:r>
    <w:r>
      <w:rPr>
        <w:rFonts w:hint="eastAsia"/>
      </w:rPr>
      <w:fldChar w:fldCharType="end"/>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tted" w:color="auto" w:sz="4" w:space="1"/>
      </w:pBdr>
    </w:pPr>
    <w:r>
      <w:rPr>
        <w:rFonts w:ascii="Tahoma" w:hAnsi="Tahoma" w:cs="Tahoma"/>
        <w:color w:val="000000"/>
        <w:sz w:val="27"/>
        <w:szCs w:val="27"/>
        <w:shd w:val="clear" w:color="auto" w:fill="FAFAFA"/>
      </w:rPr>
      <w:t>基于深度学习技术的森林防火常态化隔离带技术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D73FF"/>
    <w:multiLevelType w:val="singleLevel"/>
    <w:tmpl w:val="BBAD73FF"/>
    <w:lvl w:ilvl="0" w:tentative="0">
      <w:start w:val="6"/>
      <w:numFmt w:val="chineseCounting"/>
      <w:suff w:val="nothing"/>
      <w:lvlText w:val="（%1）"/>
      <w:lvlJc w:val="left"/>
      <w:rPr>
        <w:rFonts w:hint="eastAsia"/>
      </w:rPr>
    </w:lvl>
  </w:abstractNum>
  <w:abstractNum w:abstractNumId="1">
    <w:nsid w:val="BF543FC4"/>
    <w:multiLevelType w:val="singleLevel"/>
    <w:tmpl w:val="BF543FC4"/>
    <w:lvl w:ilvl="0" w:tentative="0">
      <w:start w:val="1"/>
      <w:numFmt w:val="decimal"/>
      <w:suff w:val="nothing"/>
      <w:lvlText w:val="%1、"/>
      <w:lvlJc w:val="left"/>
    </w:lvl>
  </w:abstractNum>
  <w:abstractNum w:abstractNumId="2">
    <w:nsid w:val="6F394041"/>
    <w:multiLevelType w:val="multilevel"/>
    <w:tmpl w:val="6F39404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mIxMDc1OWIyNGIwMzFlMzdmNTA5OTQzZjA4OTEifQ=="/>
  </w:docVars>
  <w:rsids>
    <w:rsidRoot w:val="002D4537"/>
    <w:rsid w:val="00017A1F"/>
    <w:rsid w:val="000B1C69"/>
    <w:rsid w:val="00136C55"/>
    <w:rsid w:val="00150FE1"/>
    <w:rsid w:val="00172866"/>
    <w:rsid w:val="001E4D63"/>
    <w:rsid w:val="00285285"/>
    <w:rsid w:val="002D4537"/>
    <w:rsid w:val="00382F1B"/>
    <w:rsid w:val="003A2119"/>
    <w:rsid w:val="003F5EDB"/>
    <w:rsid w:val="00462E17"/>
    <w:rsid w:val="00500B87"/>
    <w:rsid w:val="00626AA7"/>
    <w:rsid w:val="00673038"/>
    <w:rsid w:val="006B5B9A"/>
    <w:rsid w:val="006D464B"/>
    <w:rsid w:val="00747DCD"/>
    <w:rsid w:val="007B5930"/>
    <w:rsid w:val="008B2196"/>
    <w:rsid w:val="009B0E2B"/>
    <w:rsid w:val="00AA161E"/>
    <w:rsid w:val="00B17F63"/>
    <w:rsid w:val="00BD0D5A"/>
    <w:rsid w:val="00D44E2A"/>
    <w:rsid w:val="00E5612B"/>
    <w:rsid w:val="00EB6921"/>
    <w:rsid w:val="00FE461D"/>
    <w:rsid w:val="016C1393"/>
    <w:rsid w:val="067D2A36"/>
    <w:rsid w:val="0CF855CD"/>
    <w:rsid w:val="27061877"/>
    <w:rsid w:val="2DB330C4"/>
    <w:rsid w:val="30423A40"/>
    <w:rsid w:val="434D6548"/>
    <w:rsid w:val="51A62DC2"/>
    <w:rsid w:val="51FB7940"/>
    <w:rsid w:val="524E2355"/>
    <w:rsid w:val="5681367B"/>
    <w:rsid w:val="57E5504D"/>
    <w:rsid w:val="5FEB5E62"/>
    <w:rsid w:val="60202394"/>
    <w:rsid w:val="649838E7"/>
    <w:rsid w:val="68623CC1"/>
    <w:rsid w:val="73816CB2"/>
    <w:rsid w:val="76B036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4"/>
    <w:basedOn w:val="1"/>
    <w:next w:val="1"/>
    <w:link w:val="35"/>
    <w:qFormat/>
    <w:uiPriority w:val="9"/>
    <w:pPr>
      <w:spacing w:before="100" w:beforeAutospacing="1" w:after="100" w:afterAutospacing="1"/>
      <w:outlineLvl w:val="3"/>
    </w:pPr>
    <w:rPr>
      <w:b/>
      <w:bCs/>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caption"/>
    <w:basedOn w:val="1"/>
    <w:next w:val="1"/>
    <w:semiHidden/>
    <w:unhideWhenUsed/>
    <w:qFormat/>
    <w:uiPriority w:val="35"/>
    <w:rPr>
      <w:rFonts w:ascii="Arial" w:hAnsi="Arial" w:eastAsia="黑体"/>
      <w:sz w:val="20"/>
    </w:rPr>
  </w:style>
  <w:style w:type="paragraph" w:styleId="4">
    <w:name w:val="footer"/>
    <w:basedOn w:val="1"/>
    <w:link w:val="9"/>
    <w:unhideWhenUsed/>
    <w:uiPriority w:val="99"/>
    <w:pPr>
      <w:tabs>
        <w:tab w:val="center" w:pos="4320"/>
        <w:tab w:val="right" w:pos="8640"/>
      </w:tabs>
    </w:pPr>
  </w:style>
  <w:style w:type="paragraph" w:styleId="5">
    <w:name w:val="header"/>
    <w:basedOn w:val="1"/>
    <w:link w:val="3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link w:val="4"/>
    <w:uiPriority w:val="99"/>
    <w:rPr>
      <w:rFonts w:ascii="宋体" w:hAnsi="宋体" w:eastAsia="宋体" w:cs="宋体"/>
      <w:sz w:val="18"/>
      <w:szCs w:val="18"/>
    </w:rPr>
  </w:style>
  <w:style w:type="paragraph" w:customStyle="1" w:styleId="10">
    <w:name w:val="c-word--empty"/>
    <w:basedOn w:val="1"/>
    <w:qFormat/>
    <w:uiPriority w:val="0"/>
    <w:pPr>
      <w:spacing w:before="100" w:beforeAutospacing="1" w:after="100" w:afterAutospacing="1"/>
      <w:jc w:val="center"/>
    </w:pPr>
    <w:rPr>
      <w:color w:val="DDDDDD"/>
      <w:sz w:val="36"/>
      <w:szCs w:val="36"/>
    </w:rPr>
  </w:style>
  <w:style w:type="paragraph" w:customStyle="1" w:styleId="11">
    <w:name w:val="c-word--title"/>
    <w:basedOn w:val="1"/>
    <w:uiPriority w:val="0"/>
    <w:pPr>
      <w:jc w:val="center"/>
    </w:pPr>
  </w:style>
  <w:style w:type="paragraph" w:customStyle="1" w:styleId="12">
    <w:name w:val="text-center"/>
    <w:basedOn w:val="1"/>
    <w:qFormat/>
    <w:uiPriority w:val="0"/>
    <w:pPr>
      <w:spacing w:before="100" w:beforeAutospacing="1" w:after="100" w:afterAutospacing="1"/>
      <w:jc w:val="center"/>
    </w:pPr>
  </w:style>
  <w:style w:type="paragraph" w:customStyle="1" w:styleId="13">
    <w:name w:val="c-lxyj-title"/>
    <w:basedOn w:val="1"/>
    <w:qFormat/>
    <w:uiPriority w:val="0"/>
    <w:pPr>
      <w:spacing w:before="100" w:beforeAutospacing="1" w:after="100" w:afterAutospacing="1"/>
    </w:pPr>
  </w:style>
  <w:style w:type="paragraph" w:customStyle="1" w:styleId="14">
    <w:name w:val="c-lxyj-content"/>
    <w:basedOn w:val="1"/>
    <w:qFormat/>
    <w:uiPriority w:val="0"/>
    <w:pPr>
      <w:spacing w:before="100" w:beforeAutospacing="1" w:after="100" w:afterAutospacing="1"/>
    </w:pPr>
  </w:style>
  <w:style w:type="paragraph" w:customStyle="1" w:styleId="15">
    <w:name w:val="word-logo"/>
    <w:basedOn w:val="1"/>
    <w:qFormat/>
    <w:uiPriority w:val="0"/>
    <w:pPr>
      <w:spacing w:before="100" w:beforeAutospacing="1" w:after="100" w:afterAutospacing="1"/>
    </w:pPr>
  </w:style>
  <w:style w:type="paragraph" w:customStyle="1" w:styleId="16">
    <w:name w:val="word-title1"/>
    <w:basedOn w:val="1"/>
    <w:uiPriority w:val="0"/>
    <w:pPr>
      <w:spacing w:before="100" w:beforeAutospacing="1" w:after="100" w:afterAutospacing="1"/>
    </w:pPr>
  </w:style>
  <w:style w:type="paragraph" w:customStyle="1" w:styleId="17">
    <w:name w:val="c-base-info-title"/>
    <w:basedOn w:val="1"/>
    <w:uiPriority w:val="0"/>
    <w:pPr>
      <w:spacing w:before="100" w:beforeAutospacing="1" w:after="100" w:afterAutospacing="1"/>
    </w:pPr>
  </w:style>
  <w:style w:type="paragraph" w:customStyle="1" w:styleId="18">
    <w:name w:val="c-base-info-content"/>
    <w:basedOn w:val="1"/>
    <w:qFormat/>
    <w:uiPriority w:val="0"/>
    <w:pPr>
      <w:spacing w:before="100" w:beforeAutospacing="1" w:after="100" w:afterAutospacing="1"/>
    </w:pPr>
  </w:style>
  <w:style w:type="paragraph" w:customStyle="1" w:styleId="19">
    <w:name w:val="c-yijian-sign"/>
    <w:basedOn w:val="1"/>
    <w:qFormat/>
    <w:uiPriority w:val="0"/>
    <w:pPr>
      <w:spacing w:before="100" w:beforeAutospacing="1" w:after="100" w:afterAutospacing="1"/>
    </w:pPr>
  </w:style>
  <w:style w:type="paragraph" w:customStyle="1" w:styleId="20">
    <w:name w:val="c-yijian-content"/>
    <w:basedOn w:val="1"/>
    <w:uiPriority w:val="0"/>
    <w:pPr>
      <w:spacing w:before="100" w:beforeAutospacing="1" w:after="100" w:afterAutospacing="1"/>
    </w:pPr>
  </w:style>
  <w:style w:type="paragraph" w:customStyle="1" w:styleId="21">
    <w:name w:val="c-lxyj-sub"/>
    <w:basedOn w:val="1"/>
    <w:qFormat/>
    <w:uiPriority w:val="0"/>
    <w:pPr>
      <w:spacing w:before="100" w:beforeAutospacing="1" w:after="100" w:afterAutospacing="1"/>
    </w:pPr>
  </w:style>
  <w:style w:type="paragraph" w:customStyle="1" w:styleId="22">
    <w:name w:val="c-lxyj-sub-title"/>
    <w:basedOn w:val="1"/>
    <w:qFormat/>
    <w:uiPriority w:val="0"/>
    <w:pPr>
      <w:spacing w:before="100" w:beforeAutospacing="1" w:after="100" w:afterAutospacing="1"/>
    </w:pPr>
  </w:style>
  <w:style w:type="paragraph" w:customStyle="1" w:styleId="23">
    <w:name w:val="c-lxyj-sub-contet"/>
    <w:basedOn w:val="1"/>
    <w:qFormat/>
    <w:uiPriority w:val="0"/>
    <w:pPr>
      <w:spacing w:before="100" w:beforeAutospacing="1" w:after="100" w:afterAutospacing="1"/>
    </w:pPr>
  </w:style>
  <w:style w:type="paragraph" w:customStyle="1" w:styleId="24">
    <w:name w:val="word-logo1"/>
    <w:basedOn w:val="1"/>
    <w:qFormat/>
    <w:uiPriority w:val="0"/>
    <w:pPr>
      <w:spacing w:before="200" w:after="200"/>
      <w:jc w:val="center"/>
    </w:pPr>
  </w:style>
  <w:style w:type="paragraph" w:customStyle="1" w:styleId="25">
    <w:name w:val="word-title11"/>
    <w:basedOn w:val="1"/>
    <w:qFormat/>
    <w:uiPriority w:val="0"/>
    <w:pPr>
      <w:spacing w:before="600" w:after="800"/>
      <w:jc w:val="center"/>
    </w:pPr>
    <w:rPr>
      <w:rFonts w:ascii="黑体" w:hAnsi="黑体" w:eastAsia="黑体"/>
      <w:sz w:val="44"/>
      <w:szCs w:val="44"/>
    </w:rPr>
  </w:style>
  <w:style w:type="paragraph" w:customStyle="1" w:styleId="26">
    <w:name w:val="c-base-info-title1"/>
    <w:basedOn w:val="1"/>
    <w:qFormat/>
    <w:uiPriority w:val="0"/>
    <w:pPr>
      <w:keepNext/>
      <w:spacing w:before="100" w:beforeAutospacing="1" w:after="100" w:afterAutospacing="1" w:line="600" w:lineRule="atLeast"/>
      <w:textAlignment w:val="center"/>
    </w:pPr>
    <w:rPr>
      <w:rFonts w:ascii="黑体" w:hAnsi="黑体" w:eastAsia="黑体"/>
      <w:sz w:val="28"/>
      <w:szCs w:val="28"/>
    </w:rPr>
  </w:style>
  <w:style w:type="paragraph" w:customStyle="1" w:styleId="27">
    <w:name w:val="c-base-info-content1"/>
    <w:basedOn w:val="1"/>
    <w:qFormat/>
    <w:uiPriority w:val="0"/>
    <w:pPr>
      <w:spacing w:before="20" w:after="20"/>
    </w:pPr>
  </w:style>
  <w:style w:type="paragraph" w:customStyle="1" w:styleId="28">
    <w:name w:val="c-lxyj-title1"/>
    <w:basedOn w:val="1"/>
    <w:qFormat/>
    <w:uiPriority w:val="0"/>
    <w:pPr>
      <w:spacing w:before="120" w:after="120" w:line="400" w:lineRule="atLeast"/>
      <w:textAlignment w:val="center"/>
    </w:pPr>
    <w:rPr>
      <w:b/>
      <w:bCs/>
    </w:rPr>
  </w:style>
  <w:style w:type="paragraph" w:customStyle="1" w:styleId="29">
    <w:name w:val="c-lxyj-content1"/>
    <w:basedOn w:val="1"/>
    <w:qFormat/>
    <w:uiPriority w:val="0"/>
    <w:pPr>
      <w:spacing w:before="240" w:after="480" w:line="480" w:lineRule="atLeast"/>
      <w:ind w:left="80" w:right="80" w:firstLine="480"/>
    </w:pPr>
  </w:style>
  <w:style w:type="paragraph" w:customStyle="1" w:styleId="30">
    <w:name w:val="c-lxyj-sub1"/>
    <w:basedOn w:val="1"/>
    <w:qFormat/>
    <w:uiPriority w:val="0"/>
    <w:pPr>
      <w:spacing w:before="120" w:after="240"/>
    </w:pPr>
  </w:style>
  <w:style w:type="paragraph" w:customStyle="1" w:styleId="31">
    <w:name w:val="c-lxyj-sub-title1"/>
    <w:basedOn w:val="1"/>
    <w:qFormat/>
    <w:uiPriority w:val="0"/>
    <w:pPr>
      <w:spacing w:before="100" w:beforeAutospacing="1" w:after="100" w:afterAutospacing="1"/>
      <w:ind w:firstLine="480"/>
    </w:pPr>
    <w:rPr>
      <w:rFonts w:ascii="仿宋" w:hAnsi="仿宋" w:eastAsia="仿宋"/>
      <w:b/>
      <w:bCs/>
    </w:rPr>
  </w:style>
  <w:style w:type="paragraph" w:customStyle="1" w:styleId="32">
    <w:name w:val="c-lxyj-sub-contet1"/>
    <w:basedOn w:val="1"/>
    <w:qFormat/>
    <w:uiPriority w:val="0"/>
    <w:pPr>
      <w:spacing w:before="40" w:after="240"/>
      <w:ind w:left="480" w:right="480" w:firstLine="480"/>
    </w:pPr>
  </w:style>
  <w:style w:type="paragraph" w:customStyle="1" w:styleId="33">
    <w:name w:val="c-yijian-sign1"/>
    <w:basedOn w:val="1"/>
    <w:qFormat/>
    <w:uiPriority w:val="0"/>
    <w:pPr>
      <w:spacing w:before="240" w:after="40"/>
      <w:ind w:right="800"/>
      <w:jc w:val="right"/>
    </w:pPr>
    <w:rPr>
      <w:rFonts w:ascii="仿宋" w:hAnsi="仿宋" w:eastAsia="仿宋"/>
      <w:b/>
      <w:bCs/>
    </w:rPr>
  </w:style>
  <w:style w:type="paragraph" w:customStyle="1" w:styleId="34">
    <w:name w:val="c-yijian-content1"/>
    <w:basedOn w:val="1"/>
    <w:qFormat/>
    <w:uiPriority w:val="0"/>
    <w:pPr>
      <w:spacing w:before="240" w:after="240"/>
      <w:ind w:left="240" w:right="240"/>
    </w:pPr>
  </w:style>
  <w:style w:type="character" w:customStyle="1" w:styleId="35">
    <w:name w:val="标题 4 Char"/>
    <w:link w:val="2"/>
    <w:semiHidden/>
    <w:qFormat/>
    <w:uiPriority w:val="9"/>
    <w:rPr>
      <w:rFonts w:ascii="Cambria" w:hAnsi="Cambria" w:eastAsia="宋体" w:cs="Times New Roman"/>
      <w:b/>
      <w:bCs/>
      <w:sz w:val="28"/>
      <w:szCs w:val="28"/>
    </w:rPr>
  </w:style>
  <w:style w:type="character" w:customStyle="1" w:styleId="36">
    <w:name w:val="c-title"/>
    <w:basedOn w:val="8"/>
    <w:uiPriority w:val="0"/>
  </w:style>
  <w:style w:type="character" w:customStyle="1" w:styleId="37">
    <w:name w:val="c-value"/>
    <w:basedOn w:val="8"/>
    <w:uiPriority w:val="0"/>
  </w:style>
  <w:style w:type="character" w:customStyle="1" w:styleId="38">
    <w:name w:val="页眉 字符"/>
    <w:link w:val="5"/>
    <w:qFormat/>
    <w:uiPriority w:val="99"/>
    <w:rPr>
      <w:rFonts w:ascii="宋体" w:hAnsi="宋体" w:cs="宋体"/>
      <w:sz w:val="18"/>
      <w:szCs w:val="18"/>
    </w:rPr>
  </w:style>
  <w:style w:type="paragraph" w:styleId="39">
    <w:name w:val="List Paragraph"/>
    <w:basedOn w:val="1"/>
    <w:qFormat/>
    <w:uiPriority w:val="34"/>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Company>
  <Pages>14</Pages>
  <Words>7813</Words>
  <Characters>8849</Characters>
  <Lines>65</Lines>
  <Paragraphs>18</Paragraphs>
  <TotalTime>4</TotalTime>
  <ScaleCrop>false</ScaleCrop>
  <LinksUpToDate>false</LinksUpToDate>
  <CharactersWithSpaces>9079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2022-04-20T03:40:00Z</dcterms:created>
  <dc:creator>IT Division</dc:creator>
  <cp:lastModifiedBy>人间理想</cp:lastModifiedBy>
  <dcterms:modified xsi:type="dcterms:W3CDTF">2022-10-07T10:18:33Z</dcterms:modified>
  <dc:title>测试大学_1_2022年04月20日11时40分14秒</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3CDE2DF9B57943F698541522E780C072</vt:lpwstr>
  </property>
</Properties>
</file>